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86A" w:rsidRDefault="00DA086A" w:rsidP="00B71459">
      <w:pPr>
        <w:jc w:val="center"/>
        <w:rPr>
          <w:rFonts w:ascii="Arial" w:hAnsi="Arial" w:cs="Arial"/>
          <w:b/>
        </w:rPr>
      </w:pPr>
    </w:p>
    <w:p w:rsidR="00B71459" w:rsidRPr="007E125E" w:rsidRDefault="00B71459" w:rsidP="00B71459">
      <w:pPr>
        <w:jc w:val="center"/>
        <w:rPr>
          <w:rFonts w:ascii="Arial" w:hAnsi="Arial" w:cs="Arial"/>
          <w:b/>
        </w:rPr>
      </w:pPr>
      <w:r w:rsidRPr="007E125E">
        <w:rPr>
          <w:rFonts w:ascii="Arial" w:hAnsi="Arial" w:cs="Arial"/>
          <w:b/>
        </w:rPr>
        <w:t>TERMO DE REFERÊNCIA</w:t>
      </w:r>
    </w:p>
    <w:p w:rsidR="00DA086A" w:rsidRDefault="00DA086A" w:rsidP="00751697">
      <w:pPr>
        <w:widowControl w:val="0"/>
        <w:tabs>
          <w:tab w:val="left" w:pos="2410"/>
        </w:tabs>
        <w:autoSpaceDE w:val="0"/>
        <w:autoSpaceDN w:val="0"/>
        <w:adjustRightInd w:val="0"/>
        <w:spacing w:before="32"/>
        <w:ind w:right="6640"/>
        <w:jc w:val="both"/>
        <w:rPr>
          <w:rFonts w:ascii="Arial" w:hAnsi="Arial" w:cs="Arial"/>
          <w:b/>
          <w:bCs/>
        </w:rPr>
      </w:pPr>
    </w:p>
    <w:p w:rsidR="00751697" w:rsidRPr="007E125E" w:rsidRDefault="00751697" w:rsidP="00751697">
      <w:pPr>
        <w:widowControl w:val="0"/>
        <w:tabs>
          <w:tab w:val="left" w:pos="2410"/>
        </w:tabs>
        <w:autoSpaceDE w:val="0"/>
        <w:autoSpaceDN w:val="0"/>
        <w:adjustRightInd w:val="0"/>
        <w:spacing w:before="32"/>
        <w:ind w:right="6640"/>
        <w:jc w:val="both"/>
        <w:rPr>
          <w:rFonts w:ascii="Arial" w:hAnsi="Arial" w:cs="Arial"/>
        </w:rPr>
      </w:pPr>
      <w:r w:rsidRPr="007E125E">
        <w:rPr>
          <w:rFonts w:ascii="Arial" w:hAnsi="Arial" w:cs="Arial"/>
          <w:b/>
          <w:bCs/>
        </w:rPr>
        <w:t xml:space="preserve">1. </w:t>
      </w:r>
      <w:r w:rsidRPr="007E125E">
        <w:rPr>
          <w:rFonts w:ascii="Arial" w:hAnsi="Arial" w:cs="Arial"/>
          <w:b/>
          <w:bCs/>
          <w:spacing w:val="1"/>
        </w:rPr>
        <w:t>O</w:t>
      </w:r>
      <w:r w:rsidRPr="007E125E">
        <w:rPr>
          <w:rFonts w:ascii="Arial" w:hAnsi="Arial" w:cs="Arial"/>
          <w:b/>
          <w:bCs/>
          <w:spacing w:val="-1"/>
        </w:rPr>
        <w:t>B</w:t>
      </w:r>
      <w:r w:rsidRPr="007E125E">
        <w:rPr>
          <w:rFonts w:ascii="Arial" w:hAnsi="Arial" w:cs="Arial"/>
          <w:b/>
          <w:bCs/>
        </w:rPr>
        <w:t>J</w:t>
      </w:r>
      <w:r w:rsidRPr="007E125E">
        <w:rPr>
          <w:rFonts w:ascii="Arial" w:hAnsi="Arial" w:cs="Arial"/>
          <w:b/>
          <w:bCs/>
          <w:spacing w:val="-1"/>
        </w:rPr>
        <w:t>ET</w:t>
      </w:r>
      <w:r w:rsidRPr="007E125E">
        <w:rPr>
          <w:rFonts w:ascii="Arial" w:hAnsi="Arial" w:cs="Arial"/>
          <w:b/>
          <w:bCs/>
        </w:rPr>
        <w:t>O</w:t>
      </w:r>
    </w:p>
    <w:p w:rsidR="00751697" w:rsidRPr="007E125E" w:rsidRDefault="00751697" w:rsidP="0075169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5675DE" w:rsidRDefault="00751697" w:rsidP="005675DE">
      <w:pPr>
        <w:widowControl w:val="0"/>
        <w:jc w:val="both"/>
        <w:rPr>
          <w:rFonts w:ascii="Arial" w:hAnsi="Arial" w:cs="Arial"/>
          <w:bCs/>
        </w:rPr>
      </w:pPr>
      <w:r w:rsidRPr="007E125E">
        <w:rPr>
          <w:rFonts w:ascii="Arial" w:hAnsi="Arial" w:cs="Arial"/>
        </w:rPr>
        <w:t xml:space="preserve">1.1. </w:t>
      </w:r>
      <w:r w:rsidR="00B33402" w:rsidRPr="007E125E">
        <w:rPr>
          <w:rFonts w:ascii="Arial" w:hAnsi="Arial" w:cs="Arial"/>
        </w:rPr>
        <w:t xml:space="preserve">A presente CONCORRÊNCIA PÚBLICA tem por objeto a ALIENAÇÃO DO BEM PÚBLICO DE PROPRIEDADE DO MUNICÍPIO DE POUSO ALEGRE/MG, </w:t>
      </w:r>
      <w:r w:rsidR="005675DE">
        <w:rPr>
          <w:rFonts w:ascii="Arial" w:hAnsi="Arial" w:cs="Arial"/>
          <w:bCs/>
        </w:rPr>
        <w:t xml:space="preserve">Certidão Negativa de Ônus, inscrito no </w:t>
      </w:r>
      <w:r w:rsidR="005675DE" w:rsidRPr="007C1F76">
        <w:rPr>
          <w:rFonts w:ascii="Arial" w:hAnsi="Arial" w:cs="Arial"/>
          <w:bCs/>
        </w:rPr>
        <w:t xml:space="preserve">Livro </w:t>
      </w:r>
      <w:r w:rsidR="007C1F76" w:rsidRPr="007C1F76">
        <w:rPr>
          <w:rFonts w:ascii="Arial" w:hAnsi="Arial" w:cs="Arial"/>
          <w:bCs/>
        </w:rPr>
        <w:t>02</w:t>
      </w:r>
      <w:r w:rsidR="005675DE" w:rsidRPr="007C1F76">
        <w:rPr>
          <w:rFonts w:ascii="Arial" w:hAnsi="Arial" w:cs="Arial"/>
          <w:bCs/>
        </w:rPr>
        <w:t>, Registro Geral</w:t>
      </w:r>
      <w:r w:rsidR="007C1F76" w:rsidRPr="007C1F76">
        <w:rPr>
          <w:rFonts w:ascii="Arial" w:hAnsi="Arial" w:cs="Arial"/>
          <w:bCs/>
        </w:rPr>
        <w:t xml:space="preserve"> Fls01, </w:t>
      </w:r>
      <w:r w:rsidR="005675DE" w:rsidRPr="007C1F76">
        <w:rPr>
          <w:rFonts w:ascii="Arial" w:hAnsi="Arial" w:cs="Arial"/>
          <w:bCs/>
        </w:rPr>
        <w:t>Matrícula nº 52.099, local denominado Bairro Fazenda</w:t>
      </w:r>
      <w:r w:rsidR="005675DE" w:rsidRPr="00AF5DB2">
        <w:rPr>
          <w:rFonts w:ascii="Arial" w:hAnsi="Arial" w:cs="Arial"/>
          <w:bCs/>
        </w:rPr>
        <w:t xml:space="preserve"> Grande ou Limeira, com área total de 10.89,00 hectares, ou seja, 108.900,00m²; Livro </w:t>
      </w:r>
      <w:r w:rsidR="007C1F76">
        <w:rPr>
          <w:rFonts w:ascii="Arial" w:hAnsi="Arial" w:cs="Arial"/>
          <w:bCs/>
        </w:rPr>
        <w:t>02</w:t>
      </w:r>
      <w:r w:rsidR="005675DE" w:rsidRPr="00AF5DB2">
        <w:rPr>
          <w:rFonts w:ascii="Arial" w:hAnsi="Arial" w:cs="Arial"/>
          <w:bCs/>
        </w:rPr>
        <w:t>, Registro Geral</w:t>
      </w:r>
      <w:r w:rsidR="007C1F76">
        <w:rPr>
          <w:rFonts w:ascii="Arial" w:hAnsi="Arial" w:cs="Arial"/>
          <w:bCs/>
        </w:rPr>
        <w:t xml:space="preserve"> Fls01</w:t>
      </w:r>
      <w:r w:rsidR="005675DE" w:rsidRPr="00AF5DB2">
        <w:rPr>
          <w:rFonts w:ascii="Arial" w:hAnsi="Arial" w:cs="Arial"/>
          <w:bCs/>
        </w:rPr>
        <w:t>, Matrícula nº 65.045, local denominado Bairro Fazenda Grande ou Limeira, com área total de 7.66,34 hectares, ou seja, 76.634,00m².</w:t>
      </w:r>
      <w:r w:rsidR="005675DE">
        <w:rPr>
          <w:rFonts w:ascii="Arial" w:hAnsi="Arial" w:cs="Arial"/>
          <w:bCs/>
        </w:rPr>
        <w:t xml:space="preserve"> As áreas correspondentes as matriculas nº 52.099 e 65.045, são contíguas, portanto possuem uma área total de 185.534,00m².</w:t>
      </w:r>
    </w:p>
    <w:p w:rsidR="005675DE" w:rsidRDefault="005675DE" w:rsidP="005675DE">
      <w:pPr>
        <w:widowControl w:val="0"/>
        <w:jc w:val="both"/>
        <w:rPr>
          <w:rFonts w:ascii="Arial" w:hAnsi="Arial" w:cs="Arial"/>
          <w:b/>
          <w:bCs/>
        </w:rPr>
      </w:pPr>
    </w:p>
    <w:p w:rsidR="005675DE" w:rsidRPr="005675DE" w:rsidRDefault="005675DE" w:rsidP="005675DE">
      <w:pPr>
        <w:pStyle w:val="PargrafodaLista"/>
        <w:widowControl w:val="0"/>
        <w:numPr>
          <w:ilvl w:val="0"/>
          <w:numId w:val="12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Matrícula 52.099 – </w:t>
      </w:r>
      <w:r>
        <w:rPr>
          <w:rFonts w:ascii="Arial" w:hAnsi="Arial" w:cs="Arial"/>
          <w:bCs/>
        </w:rPr>
        <w:t xml:space="preserve">uma gleba de terra, situada no Município de Pouso Alegre/MG, no bairro Fazenda Grande ou  Limeira, com área de 10.89,00 hectares, ou seja, 108.900,00 metros quadrados, compreendida dentro do seguinte círculo divisório: inicia na porteira junto á divisa de José Barbosa, segue confrontando com este na distância de 360 metros até encontrar a divisa de Pedro Cunha, faz canto e segue confrontando com Pedro Cunha na distância de 652 metros até encontrar o córrego e a lagoa existente na divisa de Valdecir Meneguet, passa por dentro da lagoa e segue pelo córrego, confrontando com Valdecir Meneguet na distância de 230 metros até encontrar a divisa de José Frederico, faz canto e segue confrontando com José Frederico na distância de 415 metros até encontrar a estrada de acesso e segue margeando esta estrada na distância de 96 metros até encontrar a porteira, ponto onde teve inicio e finda. </w:t>
      </w:r>
    </w:p>
    <w:p w:rsidR="005675DE" w:rsidRPr="005675DE" w:rsidRDefault="005675DE" w:rsidP="005675DE">
      <w:pPr>
        <w:pStyle w:val="PargrafodaLista"/>
        <w:widowControl w:val="0"/>
        <w:ind w:left="720"/>
        <w:jc w:val="both"/>
        <w:rPr>
          <w:rFonts w:ascii="Arial" w:hAnsi="Arial" w:cs="Arial"/>
          <w:b/>
          <w:bCs/>
        </w:rPr>
      </w:pPr>
    </w:p>
    <w:p w:rsidR="00DB1C5E" w:rsidRPr="00DB1C5E" w:rsidRDefault="005675DE" w:rsidP="005675DE">
      <w:pPr>
        <w:pStyle w:val="PargrafodaLista"/>
        <w:widowControl w:val="0"/>
        <w:numPr>
          <w:ilvl w:val="0"/>
          <w:numId w:val="12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Matrícula 65.045 – </w:t>
      </w:r>
      <w:r>
        <w:rPr>
          <w:rFonts w:ascii="Arial" w:hAnsi="Arial" w:cs="Arial"/>
          <w:bCs/>
        </w:rPr>
        <w:t xml:space="preserve">uma gleba de terra, situada no Município de Pouso Alegre/MG, no bairro Fazenda Grande ou Limeira, com área de 7.66,34 hectares, ou seja, 76.634,00 metros quadrados, compreendida dentro do seguinte </w:t>
      </w:r>
      <w:r w:rsidR="00DB1C5E">
        <w:rPr>
          <w:rFonts w:ascii="Arial" w:hAnsi="Arial" w:cs="Arial"/>
          <w:bCs/>
        </w:rPr>
        <w:t xml:space="preserve">círculo divisório: inicia no alinhamento da estrada municipal junto à divisa de José Adilson Pereira, segue confrontando com este na distância de 20,00 metros; faz canto segue com o mesmo na distância de 301,00 metros, passando lago até encontrar a divisa de Valdecir Monegat, segue confrontando com este córrego existente na distância de 165 metros até a divisa de Élio Toshihisa Tonukawa, segue confrontando com este na distância de 415 metros, faz canto, segue confrontando com o mesmo e com o alinhamento da Estrada Municipal na distância de 241 metros até encontrar o ponto inicial junto à divisa de José Adilson Pereira, onde teve inicio e finda. </w:t>
      </w:r>
    </w:p>
    <w:p w:rsidR="00DB1C5E" w:rsidRPr="00DB1C5E" w:rsidRDefault="00DB1C5E" w:rsidP="00DB1C5E">
      <w:pPr>
        <w:pStyle w:val="PargrafodaLista"/>
        <w:rPr>
          <w:rFonts w:ascii="Arial" w:hAnsi="Arial" w:cs="Arial"/>
          <w:bCs/>
        </w:rPr>
      </w:pPr>
    </w:p>
    <w:p w:rsidR="00DB1C5E" w:rsidRDefault="00DB1C5E" w:rsidP="00DB1C5E">
      <w:pPr>
        <w:pStyle w:val="PargrafodaLista"/>
        <w:widowControl w:val="0"/>
        <w:numPr>
          <w:ilvl w:val="0"/>
          <w:numId w:val="13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As áreas identificadas pelos números 01 (um) e 02 (dois) são contíguas, portanto, farão parte do mesmo lote no processo </w:t>
      </w:r>
      <w:r>
        <w:rPr>
          <w:rFonts w:ascii="Arial" w:hAnsi="Arial" w:cs="Arial"/>
          <w:b/>
          <w:bCs/>
        </w:rPr>
        <w:lastRenderedPageBreak/>
        <w:t>licitatório, com área total de 185.534,00 metros quadrados (cento e oitenta e cinco mil, quinhentos e trinta e quatro metros quadrados), avaliadas em R$ 1.887.000,00 (um milhão oitocentos e oitenta e sete mil reais), com as seguintes benfeitorias:</w:t>
      </w:r>
    </w:p>
    <w:p w:rsidR="00DB1C5E" w:rsidRDefault="00DB1C5E" w:rsidP="00DB1C5E">
      <w:pPr>
        <w:widowControl w:val="0"/>
        <w:jc w:val="both"/>
        <w:rPr>
          <w:rFonts w:ascii="Arial" w:hAnsi="Arial" w:cs="Arial"/>
          <w:bCs/>
        </w:rPr>
      </w:pPr>
    </w:p>
    <w:p w:rsidR="00062A88" w:rsidRDefault="00DB1C5E" w:rsidP="00DB1C5E">
      <w:pPr>
        <w:widowControl w:val="0"/>
        <w:jc w:val="both"/>
        <w:rPr>
          <w:rFonts w:ascii="Arial" w:hAnsi="Arial" w:cs="Arial"/>
          <w:bCs/>
        </w:rPr>
      </w:pPr>
      <w:r w:rsidRPr="00DB1C5E">
        <w:rPr>
          <w:rFonts w:ascii="Arial" w:hAnsi="Arial" w:cs="Arial"/>
          <w:bCs/>
        </w:rPr>
        <w:t>1)</w:t>
      </w:r>
      <w:r>
        <w:rPr>
          <w:rFonts w:ascii="Arial" w:hAnsi="Arial" w:cs="Arial"/>
          <w:bCs/>
        </w:rPr>
        <w:t xml:space="preserve"> Casa residencial com área total de 160,00m², contendo 03 (três) quartos</w:t>
      </w:r>
      <w:r w:rsidR="00062A88">
        <w:rPr>
          <w:rFonts w:ascii="Arial" w:hAnsi="Arial" w:cs="Arial"/>
          <w:bCs/>
        </w:rPr>
        <w:t xml:space="preserve">, sala, cozinha, banheiro social, área de serviço e garagem, com forro em laje, madeiramento, cobertura, em telhas de fibrocimento, esquadrias metálicas, piso de cerâmica e uma piscina com 32,00m² de alvenaria com revestimento cerâmico em regular estado de conservação anexo à casa. </w:t>
      </w:r>
    </w:p>
    <w:p w:rsidR="00062A88" w:rsidRDefault="00062A88" w:rsidP="00DB1C5E">
      <w:pPr>
        <w:widowControl w:val="0"/>
        <w:jc w:val="both"/>
        <w:rPr>
          <w:rFonts w:ascii="Arial" w:hAnsi="Arial" w:cs="Arial"/>
          <w:bCs/>
        </w:rPr>
      </w:pPr>
    </w:p>
    <w:p w:rsidR="00062A88" w:rsidRDefault="00062A88" w:rsidP="00DB1C5E">
      <w:pPr>
        <w:widowControl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2) Galpão Misto</w:t>
      </w:r>
      <w:r w:rsidR="00443DD3">
        <w:rPr>
          <w:rFonts w:ascii="Arial" w:hAnsi="Arial" w:cs="Arial"/>
          <w:bCs/>
        </w:rPr>
        <w:t xml:space="preserve"> - </w:t>
      </w:r>
      <w:r w:rsidR="00B63579">
        <w:rPr>
          <w:rFonts w:ascii="Arial" w:hAnsi="Arial" w:cs="Arial"/>
          <w:bCs/>
        </w:rPr>
        <w:t>A</w:t>
      </w:r>
      <w:r>
        <w:rPr>
          <w:rFonts w:ascii="Arial" w:hAnsi="Arial" w:cs="Arial"/>
          <w:bCs/>
        </w:rPr>
        <w:t xml:space="preserve">rmazém para estocagem, em bom estado de conservação, edificado em alvenaria, tijolos maciços rebocados e pintados, telha de madeira, telhas francesas, esquadrias das janelas tipo basculante, portas de aço, piso de concreto, pé direito de 4,5 metros. </w:t>
      </w:r>
    </w:p>
    <w:p w:rsidR="00062A88" w:rsidRDefault="00062A88" w:rsidP="00DB1C5E">
      <w:pPr>
        <w:widowControl w:val="0"/>
        <w:jc w:val="both"/>
        <w:rPr>
          <w:rFonts w:ascii="Arial" w:hAnsi="Arial" w:cs="Arial"/>
          <w:bCs/>
        </w:rPr>
      </w:pPr>
    </w:p>
    <w:p w:rsidR="001526B8" w:rsidRDefault="00062A88" w:rsidP="00DB1C5E">
      <w:pPr>
        <w:widowControl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3) </w:t>
      </w:r>
      <w:r w:rsidR="001526B8">
        <w:rPr>
          <w:rFonts w:ascii="Arial" w:hAnsi="Arial" w:cs="Arial"/>
          <w:bCs/>
        </w:rPr>
        <w:t xml:space="preserve">Dois apartamentos, em bom estado de conservação, edificado em alvenaria de tijolos maciços rebocados e pintados, engradamento do telhado de madeira, telhas francesas, esquadrias das janelas basculantes e vitrôs, portas de madeira, piso cerâmico, contendo 02 (dois) quartos, sala, cozinha, banheiro social e área de serviço. </w:t>
      </w:r>
    </w:p>
    <w:p w:rsidR="001526B8" w:rsidRDefault="001526B8" w:rsidP="00DB1C5E">
      <w:pPr>
        <w:widowControl w:val="0"/>
        <w:jc w:val="both"/>
        <w:rPr>
          <w:rFonts w:ascii="Arial" w:hAnsi="Arial" w:cs="Arial"/>
          <w:bCs/>
        </w:rPr>
      </w:pPr>
    </w:p>
    <w:p w:rsidR="005675DE" w:rsidRDefault="001526B8" w:rsidP="00DB1C5E">
      <w:pPr>
        <w:widowControl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4) </w:t>
      </w:r>
      <w:r w:rsidR="00B63579">
        <w:rPr>
          <w:rFonts w:ascii="Arial" w:hAnsi="Arial" w:cs="Arial"/>
          <w:bCs/>
        </w:rPr>
        <w:t xml:space="preserve">Uma garagem, em bom estado de conservação, edificado em alvenaria de tijolos maciços rebocados e pintados, telhado de madeira, telhas francesas, piso de concreto, pé direito de 32,20 metros. </w:t>
      </w:r>
      <w:r>
        <w:rPr>
          <w:rFonts w:ascii="Arial" w:hAnsi="Arial" w:cs="Arial"/>
          <w:bCs/>
        </w:rPr>
        <w:t xml:space="preserve">  </w:t>
      </w:r>
      <w:r w:rsidR="00DB1C5E" w:rsidRPr="00DB1C5E">
        <w:rPr>
          <w:rFonts w:ascii="Arial" w:hAnsi="Arial" w:cs="Arial"/>
          <w:bCs/>
        </w:rPr>
        <w:t xml:space="preserve">  </w:t>
      </w:r>
    </w:p>
    <w:p w:rsidR="00B63579" w:rsidRDefault="00B63579" w:rsidP="00DB1C5E">
      <w:pPr>
        <w:widowControl w:val="0"/>
        <w:jc w:val="both"/>
        <w:rPr>
          <w:rFonts w:ascii="Arial" w:hAnsi="Arial" w:cs="Arial"/>
          <w:bCs/>
        </w:rPr>
      </w:pPr>
    </w:p>
    <w:p w:rsidR="00B63579" w:rsidRDefault="00B63579" w:rsidP="00DB1C5E">
      <w:pPr>
        <w:widowControl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5) Galpões das Pocilgas</w:t>
      </w:r>
      <w:r w:rsidR="00443DD3">
        <w:rPr>
          <w:rFonts w:ascii="Arial" w:hAnsi="Arial" w:cs="Arial"/>
          <w:bCs/>
        </w:rPr>
        <w:t xml:space="preserve"> - </w:t>
      </w:r>
      <w:r>
        <w:rPr>
          <w:rFonts w:ascii="Arial" w:hAnsi="Arial" w:cs="Arial"/>
          <w:bCs/>
        </w:rPr>
        <w:t xml:space="preserve">Dois galpões 468,00m² cada um, em regular estado de conservação, edificado em alvenaria de tijolos maciços com partes rebocadas, sem pintura, engradamento do telhado com madeiras brutas e serradas, telhas francesas, piso de terra, pé direito com 2,50 metros. </w:t>
      </w:r>
    </w:p>
    <w:p w:rsidR="00B63579" w:rsidRDefault="00B63579" w:rsidP="00DB1C5E">
      <w:pPr>
        <w:widowControl w:val="0"/>
        <w:jc w:val="both"/>
        <w:rPr>
          <w:rFonts w:ascii="Arial" w:hAnsi="Arial" w:cs="Arial"/>
          <w:bCs/>
        </w:rPr>
      </w:pPr>
    </w:p>
    <w:p w:rsidR="00443DD3" w:rsidRDefault="00B63579" w:rsidP="00DB1C5E">
      <w:pPr>
        <w:widowControl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6) </w:t>
      </w:r>
      <w:r w:rsidR="00443DD3">
        <w:rPr>
          <w:rFonts w:ascii="Arial" w:hAnsi="Arial" w:cs="Arial"/>
          <w:bCs/>
        </w:rPr>
        <w:t>Estábulo – Galpão em regular estado de conservação, edificado em alvenaria de tijolos maciços chapiscados, caiados, engradamentos de madeira bruta e serrada, telhas maciços chapiscados, caiados, engradamento de madeira bruta e serrada, telhas de fib</w:t>
      </w:r>
      <w:r w:rsidR="003131FF">
        <w:rPr>
          <w:rFonts w:ascii="Arial" w:hAnsi="Arial" w:cs="Arial"/>
          <w:bCs/>
        </w:rPr>
        <w:t>r</w:t>
      </w:r>
      <w:r w:rsidR="00443DD3">
        <w:rPr>
          <w:rFonts w:ascii="Arial" w:hAnsi="Arial" w:cs="Arial"/>
          <w:bCs/>
        </w:rPr>
        <w:t>ocimento, piso de concreto, pé direito de 2,50 metros.</w:t>
      </w:r>
    </w:p>
    <w:p w:rsidR="00443DD3" w:rsidRDefault="00443DD3" w:rsidP="00DB1C5E">
      <w:pPr>
        <w:widowControl w:val="0"/>
        <w:jc w:val="both"/>
        <w:rPr>
          <w:rFonts w:ascii="Arial" w:hAnsi="Arial" w:cs="Arial"/>
          <w:bCs/>
        </w:rPr>
      </w:pPr>
    </w:p>
    <w:p w:rsidR="00443DD3" w:rsidRDefault="00443DD3" w:rsidP="00DB1C5E">
      <w:pPr>
        <w:widowControl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7) Curral de Espera – Curral em regular estado de conservação com fechamento em alvenaria de tijolos maciços chapiscados, caiados, parte coberta com telhado misto de madeira bruta serrada, telhas de fibrocimento e piso de concreto. </w:t>
      </w:r>
    </w:p>
    <w:p w:rsidR="00443DD3" w:rsidRDefault="00443DD3" w:rsidP="00DB1C5E">
      <w:pPr>
        <w:widowControl w:val="0"/>
        <w:jc w:val="both"/>
        <w:rPr>
          <w:rFonts w:ascii="Arial" w:hAnsi="Arial" w:cs="Arial"/>
          <w:bCs/>
        </w:rPr>
      </w:pPr>
    </w:p>
    <w:p w:rsidR="003131FF" w:rsidRDefault="00443DD3" w:rsidP="00DB1C5E">
      <w:pPr>
        <w:widowControl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8) Sala de Leite – Edificações em regular estado de conservação em alvenaria de tijolos maciços, rebocados e pintados, forro em laje, engradamento do telhado em madeiras brutas e serradas, telhas de fib</w:t>
      </w:r>
      <w:r w:rsidR="003131FF">
        <w:rPr>
          <w:rFonts w:ascii="Arial" w:hAnsi="Arial" w:cs="Arial"/>
          <w:bCs/>
        </w:rPr>
        <w:t>r</w:t>
      </w:r>
      <w:r>
        <w:rPr>
          <w:rFonts w:ascii="Arial" w:hAnsi="Arial" w:cs="Arial"/>
          <w:bCs/>
        </w:rPr>
        <w:t>ocimento, janela</w:t>
      </w:r>
      <w:r w:rsidR="003131FF">
        <w:rPr>
          <w:rFonts w:ascii="Arial" w:hAnsi="Arial" w:cs="Arial"/>
          <w:bCs/>
        </w:rPr>
        <w:t xml:space="preserve">s de esquadrias metálicas tipo basculante, portas de madeira, revestimento cerâmico nas paredes internas até sua metade, piso de cimento queimado, pé </w:t>
      </w:r>
      <w:r w:rsidR="003131FF">
        <w:rPr>
          <w:rFonts w:ascii="Arial" w:hAnsi="Arial" w:cs="Arial"/>
          <w:bCs/>
        </w:rPr>
        <w:lastRenderedPageBreak/>
        <w:t xml:space="preserve">direito com 2,50 metros. </w:t>
      </w:r>
    </w:p>
    <w:p w:rsidR="00E50089" w:rsidRDefault="00E50089" w:rsidP="00DB1C5E">
      <w:pPr>
        <w:widowControl w:val="0"/>
        <w:jc w:val="both"/>
        <w:rPr>
          <w:rFonts w:ascii="Arial" w:hAnsi="Arial" w:cs="Arial"/>
          <w:bCs/>
        </w:rPr>
      </w:pPr>
    </w:p>
    <w:p w:rsidR="003131FF" w:rsidRDefault="003131FF" w:rsidP="00DB1C5E">
      <w:pPr>
        <w:widowControl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9) Bezerreiro/Chiqueiro – Edificação em alvenaria com tijolos maciços chapiscados, caiados, engradamento misto de madeira bruta e serrada, telhas de fibrocimento, piso de concreto, pé direito de 2,50 metros. </w:t>
      </w:r>
    </w:p>
    <w:p w:rsidR="003131FF" w:rsidRDefault="003131FF" w:rsidP="00DB1C5E">
      <w:pPr>
        <w:widowControl w:val="0"/>
        <w:jc w:val="both"/>
        <w:rPr>
          <w:rFonts w:ascii="Arial" w:hAnsi="Arial" w:cs="Arial"/>
          <w:bCs/>
        </w:rPr>
      </w:pPr>
    </w:p>
    <w:p w:rsidR="003131FF" w:rsidRDefault="003131FF" w:rsidP="00DB1C5E">
      <w:pPr>
        <w:widowControl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10) Paiol – Edificação em regular estado de estado de conservação em alvenaria de tijolos maciços chapiscados, caiados, engradamento do telhado misto de madeira bruta e serrada, telhas de fibrocimento e fechamento lateral e piso em tábuas.  </w:t>
      </w:r>
    </w:p>
    <w:p w:rsidR="003131FF" w:rsidRDefault="003131FF" w:rsidP="00DB1C5E">
      <w:pPr>
        <w:widowControl w:val="0"/>
        <w:jc w:val="both"/>
        <w:rPr>
          <w:rFonts w:ascii="Arial" w:hAnsi="Arial" w:cs="Arial"/>
          <w:bCs/>
        </w:rPr>
      </w:pPr>
    </w:p>
    <w:p w:rsidR="003131FF" w:rsidRDefault="003131FF" w:rsidP="00DB1C5E">
      <w:pPr>
        <w:widowControl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11) Reservatório – Reservatório de água em alvenaria de tijolos maciços, rebocados e pintados, cobertura em laje, cap</w:t>
      </w:r>
      <w:r w:rsidR="007A1AF9">
        <w:rPr>
          <w:rFonts w:ascii="Arial" w:hAnsi="Arial" w:cs="Arial"/>
          <w:bCs/>
        </w:rPr>
        <w:t>a</w:t>
      </w:r>
      <w:r>
        <w:rPr>
          <w:rFonts w:ascii="Arial" w:hAnsi="Arial" w:cs="Arial"/>
          <w:bCs/>
        </w:rPr>
        <w:t>cidade de 12m³.</w:t>
      </w:r>
    </w:p>
    <w:p w:rsidR="003131FF" w:rsidRDefault="003131FF" w:rsidP="00DB1C5E">
      <w:pPr>
        <w:widowControl w:val="0"/>
        <w:jc w:val="both"/>
        <w:rPr>
          <w:rFonts w:ascii="Arial" w:hAnsi="Arial" w:cs="Arial"/>
          <w:bCs/>
        </w:rPr>
      </w:pPr>
    </w:p>
    <w:p w:rsidR="00B63579" w:rsidRPr="00DB1C5E" w:rsidRDefault="003131FF" w:rsidP="00DB1C5E">
      <w:pPr>
        <w:widowControl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12) Rede de Energia – Sistema de alimentação de energia constituído de 02 (dois) transformadores monofásicos de 15 Kva cada. </w:t>
      </w:r>
      <w:r w:rsidR="00443DD3">
        <w:rPr>
          <w:rFonts w:ascii="Arial" w:hAnsi="Arial" w:cs="Arial"/>
          <w:bCs/>
        </w:rPr>
        <w:t xml:space="preserve">  </w:t>
      </w:r>
    </w:p>
    <w:p w:rsidR="005675DE" w:rsidRPr="00A9018F" w:rsidRDefault="005675DE" w:rsidP="005675DE">
      <w:pPr>
        <w:widowControl w:val="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</w:rPr>
        <w:t xml:space="preserve"> </w:t>
      </w:r>
    </w:p>
    <w:p w:rsidR="00F14587" w:rsidRDefault="00F14587" w:rsidP="00751697">
      <w:pPr>
        <w:widowControl w:val="0"/>
        <w:autoSpaceDE w:val="0"/>
        <w:autoSpaceDN w:val="0"/>
        <w:adjustRightInd w:val="0"/>
        <w:ind w:right="2954"/>
        <w:jc w:val="both"/>
        <w:rPr>
          <w:rFonts w:ascii="Arial" w:hAnsi="Arial" w:cs="Arial"/>
          <w:b/>
          <w:bCs/>
        </w:rPr>
      </w:pPr>
    </w:p>
    <w:p w:rsidR="00751697" w:rsidRPr="007E125E" w:rsidRDefault="00751697" w:rsidP="00751697">
      <w:pPr>
        <w:widowControl w:val="0"/>
        <w:autoSpaceDE w:val="0"/>
        <w:autoSpaceDN w:val="0"/>
        <w:adjustRightInd w:val="0"/>
        <w:ind w:right="2954"/>
        <w:jc w:val="both"/>
        <w:rPr>
          <w:rFonts w:ascii="Arial" w:hAnsi="Arial" w:cs="Arial"/>
        </w:rPr>
      </w:pPr>
      <w:r w:rsidRPr="007E125E">
        <w:rPr>
          <w:rFonts w:ascii="Arial" w:hAnsi="Arial" w:cs="Arial"/>
          <w:b/>
          <w:bCs/>
        </w:rPr>
        <w:t xml:space="preserve">2. </w:t>
      </w:r>
      <w:r w:rsidR="00B33402" w:rsidRPr="007E125E">
        <w:rPr>
          <w:rFonts w:ascii="Arial" w:hAnsi="Arial" w:cs="Arial"/>
          <w:b/>
          <w:bCs/>
        </w:rPr>
        <w:t>JUSTIFICATIVA</w:t>
      </w:r>
    </w:p>
    <w:p w:rsidR="00751697" w:rsidRPr="007E125E" w:rsidRDefault="00751697" w:rsidP="00751697">
      <w:pPr>
        <w:rPr>
          <w:rFonts w:ascii="Arial" w:hAnsi="Arial" w:cs="Arial"/>
        </w:rPr>
      </w:pPr>
    </w:p>
    <w:p w:rsidR="00751697" w:rsidRPr="007E125E" w:rsidRDefault="00751697" w:rsidP="00751697">
      <w:pPr>
        <w:spacing w:before="60" w:after="60"/>
        <w:jc w:val="both"/>
        <w:rPr>
          <w:rFonts w:ascii="Arial" w:hAnsi="Arial" w:cs="Arial"/>
        </w:rPr>
      </w:pPr>
      <w:r w:rsidRPr="007E125E">
        <w:rPr>
          <w:rFonts w:ascii="Arial" w:hAnsi="Arial" w:cs="Arial"/>
        </w:rPr>
        <w:t xml:space="preserve">2.1. </w:t>
      </w:r>
      <w:r w:rsidR="00281AC0">
        <w:rPr>
          <w:rFonts w:ascii="Arial" w:hAnsi="Arial" w:cs="Arial"/>
        </w:rPr>
        <w:t xml:space="preserve">Trata-se de alienação de um imóvel rural de propriedade do Município de Pouso Alegre/MG, com benfeitorias, contendo área total de 185.534,00m², conforme limites e confrontações especificados neste Termo de Referência, autorizado pela Lei Municipal nº 5.615/2015. As áreas foram adquiridas para a implantação da Fazenda Experimental da EPAMIG, entretanto, o Projeto não foi implantado em sua totalidade, no prazo fixado no convênio. Desta forma, o convênio entre o Município e a EPAMIG foi rescindido, e o referido imóvel encontra-se sem utilidade para o Município. Visando dar destinação ao imóvel, o mesmo será alienado e os recursos decorrentes da alienação serão classificados no orçamento vigente, na categoria econômica da receita de capital, para a finalidade de construir a Central Municipal de Abastecimento – CEMA, no bairro Chaves, em imóvel adquirido pelo Município, inclusive a terraplanagem já fora iniciada.   </w:t>
      </w:r>
    </w:p>
    <w:p w:rsidR="00B33402" w:rsidRPr="007E125E" w:rsidRDefault="00B33402" w:rsidP="00751697">
      <w:pPr>
        <w:spacing w:before="60" w:after="60"/>
        <w:jc w:val="both"/>
        <w:rPr>
          <w:rFonts w:ascii="Arial" w:hAnsi="Arial" w:cs="Arial"/>
          <w:b/>
        </w:rPr>
      </w:pPr>
    </w:p>
    <w:p w:rsidR="00751697" w:rsidRPr="007E125E" w:rsidRDefault="00751697" w:rsidP="00751697">
      <w:pPr>
        <w:tabs>
          <w:tab w:val="num" w:pos="567"/>
        </w:tabs>
        <w:spacing w:before="60" w:after="60"/>
        <w:jc w:val="both"/>
        <w:rPr>
          <w:rFonts w:ascii="Arial" w:hAnsi="Arial" w:cs="Arial"/>
          <w:b/>
          <w:bCs/>
          <w:color w:val="000000"/>
        </w:rPr>
      </w:pPr>
      <w:r w:rsidRPr="007E125E">
        <w:rPr>
          <w:rFonts w:ascii="Arial" w:hAnsi="Arial" w:cs="Arial"/>
          <w:b/>
          <w:bCs/>
          <w:color w:val="000000"/>
        </w:rPr>
        <w:t xml:space="preserve">3. </w:t>
      </w:r>
      <w:r w:rsidR="00B33402" w:rsidRPr="007E125E">
        <w:rPr>
          <w:rFonts w:ascii="Arial" w:hAnsi="Arial" w:cs="Arial"/>
          <w:b/>
          <w:bCs/>
          <w:color w:val="000000"/>
        </w:rPr>
        <w:t>VALOR MÍNIMO DA PROPOSTA</w:t>
      </w:r>
    </w:p>
    <w:p w:rsidR="00751697" w:rsidRPr="007E125E" w:rsidRDefault="00751697" w:rsidP="00751697">
      <w:pPr>
        <w:spacing w:before="60" w:after="60"/>
        <w:jc w:val="both"/>
        <w:rPr>
          <w:rFonts w:ascii="Arial" w:hAnsi="Arial" w:cs="Arial"/>
        </w:rPr>
      </w:pPr>
    </w:p>
    <w:p w:rsidR="00B33402" w:rsidRPr="007E125E" w:rsidRDefault="00751697" w:rsidP="00B33402">
      <w:pPr>
        <w:spacing w:before="60" w:after="60"/>
        <w:jc w:val="both"/>
        <w:rPr>
          <w:rFonts w:ascii="Arial" w:hAnsi="Arial" w:cs="Arial"/>
        </w:rPr>
      </w:pPr>
      <w:r w:rsidRPr="007E125E">
        <w:rPr>
          <w:rFonts w:ascii="Arial" w:hAnsi="Arial" w:cs="Arial"/>
        </w:rPr>
        <w:t xml:space="preserve">3.1. </w:t>
      </w:r>
      <w:r w:rsidR="00B33402" w:rsidRPr="007E125E">
        <w:rPr>
          <w:rFonts w:ascii="Arial" w:hAnsi="Arial" w:cs="Arial"/>
        </w:rPr>
        <w:t>A proposta a ser apresentada deverá compreender o valor do objeto do certame. Com fim de se atender ao que dispõe o art. 17, I, da Lei nº 8.666/93 abaixo transcrito, procedeu-se à avaliação dos bens a serem alienados.</w:t>
      </w:r>
    </w:p>
    <w:p w:rsidR="00B33402" w:rsidRPr="007E125E" w:rsidRDefault="00B33402" w:rsidP="00B33402">
      <w:pPr>
        <w:spacing w:before="60" w:after="60"/>
        <w:jc w:val="both"/>
        <w:rPr>
          <w:rFonts w:ascii="Arial" w:hAnsi="Arial" w:cs="Arial"/>
        </w:rPr>
      </w:pPr>
    </w:p>
    <w:p w:rsidR="00E75B85" w:rsidRPr="007E125E" w:rsidRDefault="00B33402" w:rsidP="00B33402">
      <w:pPr>
        <w:spacing w:before="60" w:after="60"/>
        <w:jc w:val="both"/>
        <w:rPr>
          <w:rFonts w:ascii="Arial" w:hAnsi="Arial" w:cs="Arial"/>
          <w:b/>
        </w:rPr>
      </w:pPr>
      <w:r w:rsidRPr="007E125E">
        <w:rPr>
          <w:rFonts w:ascii="Arial" w:hAnsi="Arial" w:cs="Arial"/>
          <w:b/>
        </w:rPr>
        <w:t>“Art.17”. A alienação de bens da Administração Pública, subordinada à existência de interesse público devidamente justificado, será procedida de avaliação e obedecerá às seguintes normas:</w:t>
      </w:r>
    </w:p>
    <w:p w:rsidR="00E75B85" w:rsidRPr="007E125E" w:rsidRDefault="00E75B85" w:rsidP="00B33402">
      <w:pPr>
        <w:spacing w:before="60" w:after="60"/>
        <w:jc w:val="both"/>
        <w:rPr>
          <w:rFonts w:ascii="Arial" w:hAnsi="Arial" w:cs="Arial"/>
        </w:rPr>
      </w:pPr>
    </w:p>
    <w:p w:rsidR="00751697" w:rsidRPr="007E125E" w:rsidRDefault="00E75B85" w:rsidP="00B33402">
      <w:pPr>
        <w:spacing w:before="60" w:after="60"/>
        <w:jc w:val="both"/>
        <w:rPr>
          <w:rFonts w:ascii="Arial" w:hAnsi="Arial" w:cs="Arial"/>
        </w:rPr>
      </w:pPr>
      <w:r w:rsidRPr="007E125E">
        <w:rPr>
          <w:rFonts w:ascii="Arial" w:hAnsi="Arial" w:cs="Arial"/>
        </w:rPr>
        <w:lastRenderedPageBreak/>
        <w:t xml:space="preserve">I - quando imóveis, dependerá de autorização legislativa para órgãos da administração direta e entidades autárquicas e fundacionais, e, para todos, inclusive as entidades paraestatais, dependerá de </w:t>
      </w:r>
      <w:r w:rsidRPr="007E125E">
        <w:rPr>
          <w:rFonts w:ascii="Arial" w:hAnsi="Arial" w:cs="Arial"/>
          <w:b/>
        </w:rPr>
        <w:t xml:space="preserve">avaliação prévia </w:t>
      </w:r>
      <w:r w:rsidRPr="007E125E">
        <w:rPr>
          <w:rFonts w:ascii="Arial" w:hAnsi="Arial" w:cs="Arial"/>
        </w:rPr>
        <w:t>e de licitação na modalidade de concorrência. Dessa forma, o valor da avaliação dos bens deve ser o valor mínimo a ser admitido para fins de formação da proposta, conforme tabela abaixo:</w:t>
      </w:r>
    </w:p>
    <w:p w:rsidR="00E75B85" w:rsidRPr="007E125E" w:rsidRDefault="00E75B85" w:rsidP="00B33402">
      <w:pPr>
        <w:spacing w:before="60" w:after="60"/>
        <w:jc w:val="both"/>
        <w:rPr>
          <w:rFonts w:ascii="Arial" w:hAnsi="Arial" w:cs="Arial"/>
        </w:rPr>
      </w:pPr>
    </w:p>
    <w:p w:rsidR="00E75B85" w:rsidRPr="007E125E" w:rsidRDefault="00E75B85" w:rsidP="00B33402">
      <w:pPr>
        <w:spacing w:before="60" w:after="60"/>
        <w:jc w:val="both"/>
        <w:rPr>
          <w:rFonts w:ascii="Arial" w:hAnsi="Arial" w:cs="Arial"/>
          <w:b/>
        </w:rPr>
      </w:pPr>
      <w:r w:rsidRPr="007E125E">
        <w:rPr>
          <w:rFonts w:ascii="Arial" w:hAnsi="Arial" w:cs="Arial"/>
          <w:b/>
        </w:rPr>
        <w:t xml:space="preserve">VALOR MÍNIMO: R$ </w:t>
      </w:r>
      <w:r w:rsidR="007A1AF9">
        <w:rPr>
          <w:rFonts w:ascii="Arial" w:hAnsi="Arial" w:cs="Arial"/>
          <w:b/>
        </w:rPr>
        <w:t>1.887.000,00</w:t>
      </w:r>
      <w:r w:rsidRPr="007E125E">
        <w:rPr>
          <w:rFonts w:ascii="Arial" w:hAnsi="Arial" w:cs="Arial"/>
          <w:b/>
        </w:rPr>
        <w:t xml:space="preserve"> (</w:t>
      </w:r>
      <w:r w:rsidR="007A1AF9">
        <w:rPr>
          <w:rFonts w:ascii="Arial" w:hAnsi="Arial" w:cs="Arial"/>
          <w:b/>
        </w:rPr>
        <w:t>um milhão oitocentos e oitenta e sete mil reais</w:t>
      </w:r>
      <w:r w:rsidRPr="007E125E">
        <w:rPr>
          <w:rFonts w:ascii="Arial" w:hAnsi="Arial" w:cs="Arial"/>
          <w:b/>
        </w:rPr>
        <w:t>).</w:t>
      </w:r>
    </w:p>
    <w:p w:rsidR="00751697" w:rsidRPr="007E125E" w:rsidRDefault="00751697" w:rsidP="00751697">
      <w:pPr>
        <w:spacing w:before="60" w:after="60"/>
        <w:jc w:val="both"/>
        <w:rPr>
          <w:rFonts w:ascii="Arial" w:hAnsi="Arial" w:cs="Arial"/>
          <w:b/>
        </w:rPr>
      </w:pPr>
    </w:p>
    <w:p w:rsidR="00751697" w:rsidRPr="007E125E" w:rsidRDefault="00E75B85" w:rsidP="00751697">
      <w:pPr>
        <w:tabs>
          <w:tab w:val="num" w:pos="567"/>
        </w:tabs>
        <w:spacing w:before="60" w:after="60"/>
        <w:jc w:val="both"/>
        <w:rPr>
          <w:rFonts w:ascii="Arial" w:hAnsi="Arial" w:cs="Arial"/>
          <w:b/>
          <w:bCs/>
          <w:color w:val="000000"/>
        </w:rPr>
      </w:pPr>
      <w:r w:rsidRPr="007E125E">
        <w:rPr>
          <w:rFonts w:ascii="Arial" w:hAnsi="Arial" w:cs="Arial"/>
          <w:b/>
          <w:bCs/>
          <w:color w:val="000000"/>
        </w:rPr>
        <w:t>4</w:t>
      </w:r>
      <w:r w:rsidR="00751697" w:rsidRPr="007E125E">
        <w:rPr>
          <w:rFonts w:ascii="Arial" w:hAnsi="Arial" w:cs="Arial"/>
          <w:b/>
          <w:bCs/>
          <w:color w:val="000000"/>
        </w:rPr>
        <w:t>.</w:t>
      </w:r>
      <w:r w:rsidRPr="007E125E">
        <w:rPr>
          <w:rFonts w:ascii="Arial" w:hAnsi="Arial" w:cs="Arial"/>
          <w:b/>
          <w:bCs/>
          <w:color w:val="000000"/>
        </w:rPr>
        <w:t xml:space="preserve"> VISTORIA DO IMÓVEL</w:t>
      </w:r>
    </w:p>
    <w:p w:rsidR="00751697" w:rsidRPr="007E125E" w:rsidRDefault="00751697" w:rsidP="00751697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E75B85" w:rsidRPr="007E125E" w:rsidRDefault="00E75B85" w:rsidP="0075169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E125E">
        <w:rPr>
          <w:rFonts w:ascii="Arial" w:hAnsi="Arial" w:cs="Arial"/>
        </w:rPr>
        <w:t>4.1.</w:t>
      </w:r>
      <w:r w:rsidR="00751697" w:rsidRPr="007E125E">
        <w:rPr>
          <w:rFonts w:ascii="Arial" w:hAnsi="Arial" w:cs="Arial"/>
        </w:rPr>
        <w:t xml:space="preserve"> </w:t>
      </w:r>
      <w:r w:rsidRPr="007E125E">
        <w:rPr>
          <w:rFonts w:ascii="Arial" w:hAnsi="Arial" w:cs="Arial"/>
        </w:rPr>
        <w:t>Os bens serão franqueados párea vistoria no endereço do imóvel mediante agendamento prévio a ser realizado na Secretaria de Agricultura, Pecuária e Abastecimento, através do telefone: (35) 3449-4</w:t>
      </w:r>
      <w:r w:rsidR="007C1F76">
        <w:rPr>
          <w:rFonts w:ascii="Arial" w:hAnsi="Arial" w:cs="Arial"/>
        </w:rPr>
        <w:t>281</w:t>
      </w:r>
      <w:r w:rsidRPr="007E125E">
        <w:rPr>
          <w:rFonts w:ascii="Arial" w:hAnsi="Arial" w:cs="Arial"/>
        </w:rPr>
        <w:t xml:space="preserve">. </w:t>
      </w:r>
    </w:p>
    <w:p w:rsidR="00E75B85" w:rsidRPr="007E125E" w:rsidRDefault="00E75B85" w:rsidP="00751697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51697" w:rsidRPr="007E125E" w:rsidRDefault="00E75B85" w:rsidP="0075169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E125E">
        <w:rPr>
          <w:rFonts w:ascii="Arial" w:hAnsi="Arial" w:cs="Arial"/>
        </w:rPr>
        <w:t xml:space="preserve">4.2. A vistoria poderá ser realizada por qualquer interessado, não sendo obrigatório para fins de participação no certame, sendo que o COMPRADOR não poderá desistir da compra em virtude de alegações quanto ao estado do bem cabendo, portanto, a verificação, pelo interessado, no ato da vistoria.  </w:t>
      </w:r>
    </w:p>
    <w:p w:rsidR="007E125E" w:rsidRDefault="007E125E" w:rsidP="00E75B85">
      <w:pPr>
        <w:tabs>
          <w:tab w:val="num" w:pos="567"/>
        </w:tabs>
        <w:spacing w:before="60" w:after="60"/>
        <w:jc w:val="both"/>
        <w:rPr>
          <w:rFonts w:ascii="Arial" w:hAnsi="Arial" w:cs="Arial"/>
          <w:b/>
          <w:bCs/>
          <w:color w:val="000000"/>
        </w:rPr>
      </w:pPr>
    </w:p>
    <w:p w:rsidR="00751697" w:rsidRPr="007E125E" w:rsidRDefault="00E75B85" w:rsidP="00E75B85">
      <w:pPr>
        <w:tabs>
          <w:tab w:val="num" w:pos="567"/>
        </w:tabs>
        <w:spacing w:before="60" w:after="60"/>
        <w:jc w:val="both"/>
        <w:rPr>
          <w:rFonts w:ascii="Arial" w:hAnsi="Arial" w:cs="Arial"/>
          <w:b/>
          <w:bCs/>
          <w:color w:val="000000"/>
        </w:rPr>
      </w:pPr>
      <w:r w:rsidRPr="007E125E">
        <w:rPr>
          <w:rFonts w:ascii="Arial" w:hAnsi="Arial" w:cs="Arial"/>
          <w:b/>
          <w:bCs/>
          <w:color w:val="000000"/>
        </w:rPr>
        <w:t>5.</w:t>
      </w:r>
      <w:r w:rsidR="00751697" w:rsidRPr="007E125E">
        <w:rPr>
          <w:rFonts w:ascii="Arial" w:hAnsi="Arial" w:cs="Arial"/>
          <w:b/>
          <w:bCs/>
          <w:color w:val="000000"/>
        </w:rPr>
        <w:t xml:space="preserve"> </w:t>
      </w:r>
      <w:r w:rsidRPr="007E125E">
        <w:rPr>
          <w:rFonts w:ascii="Arial" w:hAnsi="Arial" w:cs="Arial"/>
          <w:b/>
          <w:bCs/>
          <w:color w:val="000000"/>
        </w:rPr>
        <w:t>PROCEDIMENTO A SER REALIZADO NA CONCORRÊNCIA</w:t>
      </w:r>
    </w:p>
    <w:p w:rsidR="00E75B85" w:rsidRPr="007E125E" w:rsidRDefault="00E75B85" w:rsidP="00E75B85">
      <w:pPr>
        <w:tabs>
          <w:tab w:val="num" w:pos="567"/>
        </w:tabs>
        <w:spacing w:before="60" w:after="60"/>
        <w:jc w:val="both"/>
        <w:rPr>
          <w:rFonts w:ascii="Arial" w:hAnsi="Arial" w:cs="Arial"/>
          <w:b/>
          <w:bCs/>
          <w:color w:val="000000"/>
        </w:rPr>
      </w:pPr>
    </w:p>
    <w:p w:rsidR="00E75B85" w:rsidRPr="007E125E" w:rsidRDefault="00E75B85" w:rsidP="00E75B85">
      <w:pPr>
        <w:tabs>
          <w:tab w:val="num" w:pos="567"/>
        </w:tabs>
        <w:spacing w:before="60" w:after="60"/>
        <w:jc w:val="both"/>
        <w:rPr>
          <w:rFonts w:ascii="Arial" w:hAnsi="Arial" w:cs="Arial"/>
          <w:bCs/>
          <w:color w:val="000000"/>
        </w:rPr>
      </w:pPr>
      <w:r w:rsidRPr="007E125E">
        <w:rPr>
          <w:rFonts w:ascii="Arial" w:hAnsi="Arial" w:cs="Arial"/>
          <w:bCs/>
          <w:color w:val="000000"/>
        </w:rPr>
        <w:t xml:space="preserve">5.1. A concorrência será feita na forma de pagamento </w:t>
      </w:r>
      <w:r w:rsidR="00DA086A">
        <w:rPr>
          <w:rFonts w:ascii="Arial" w:hAnsi="Arial" w:cs="Arial"/>
          <w:bCs/>
          <w:color w:val="000000"/>
        </w:rPr>
        <w:t>em (05) cinco parcelas iguais e consecutivas</w:t>
      </w:r>
      <w:r w:rsidRPr="007E125E">
        <w:rPr>
          <w:rFonts w:ascii="Arial" w:hAnsi="Arial" w:cs="Arial"/>
          <w:bCs/>
          <w:color w:val="000000"/>
        </w:rPr>
        <w:t>.</w:t>
      </w:r>
    </w:p>
    <w:p w:rsidR="00E75B85" w:rsidRPr="007E125E" w:rsidRDefault="00E75B85" w:rsidP="00E75B85">
      <w:pPr>
        <w:tabs>
          <w:tab w:val="num" w:pos="567"/>
        </w:tabs>
        <w:spacing w:before="60" w:after="60"/>
        <w:jc w:val="both"/>
        <w:rPr>
          <w:rFonts w:ascii="Arial" w:hAnsi="Arial" w:cs="Arial"/>
          <w:bCs/>
          <w:color w:val="000000"/>
        </w:rPr>
      </w:pPr>
    </w:p>
    <w:p w:rsidR="00E75B85" w:rsidRPr="007E125E" w:rsidRDefault="00E75B85" w:rsidP="00E75B85">
      <w:pPr>
        <w:tabs>
          <w:tab w:val="num" w:pos="567"/>
        </w:tabs>
        <w:spacing w:before="60" w:after="60"/>
        <w:jc w:val="both"/>
        <w:rPr>
          <w:rFonts w:ascii="Arial" w:hAnsi="Arial" w:cs="Arial"/>
          <w:bCs/>
          <w:color w:val="000000"/>
        </w:rPr>
      </w:pPr>
      <w:r w:rsidRPr="007E125E">
        <w:rPr>
          <w:rFonts w:ascii="Arial" w:hAnsi="Arial" w:cs="Arial"/>
          <w:bCs/>
          <w:color w:val="000000"/>
        </w:rPr>
        <w:t xml:space="preserve">(1º) Abertura, pelo Presidente da Comissão Permanente de Licitação, da sessão </w:t>
      </w:r>
      <w:r w:rsidR="001D0952" w:rsidRPr="007E125E">
        <w:rPr>
          <w:rFonts w:ascii="Arial" w:hAnsi="Arial" w:cs="Arial"/>
          <w:bCs/>
          <w:color w:val="000000"/>
        </w:rPr>
        <w:t>pública, com leitura dos pontos do EDITAL considerados pertinentes e esclarecimento de eventuais dúvidas dos concorrentes;</w:t>
      </w:r>
    </w:p>
    <w:p w:rsidR="001D0952" w:rsidRPr="007E125E" w:rsidRDefault="001D0952" w:rsidP="00E75B85">
      <w:pPr>
        <w:tabs>
          <w:tab w:val="num" w:pos="567"/>
        </w:tabs>
        <w:spacing w:before="60" w:after="60"/>
        <w:jc w:val="both"/>
        <w:rPr>
          <w:rFonts w:ascii="Arial" w:hAnsi="Arial" w:cs="Arial"/>
          <w:bCs/>
          <w:color w:val="000000"/>
        </w:rPr>
      </w:pPr>
    </w:p>
    <w:p w:rsidR="001D0952" w:rsidRPr="007E125E" w:rsidRDefault="001D0952" w:rsidP="00E75B85">
      <w:pPr>
        <w:tabs>
          <w:tab w:val="num" w:pos="567"/>
        </w:tabs>
        <w:spacing w:before="60" w:after="60"/>
        <w:jc w:val="both"/>
        <w:rPr>
          <w:rFonts w:ascii="Arial" w:hAnsi="Arial" w:cs="Arial"/>
          <w:bCs/>
          <w:color w:val="000000"/>
        </w:rPr>
      </w:pPr>
      <w:r w:rsidRPr="007E125E">
        <w:rPr>
          <w:rFonts w:ascii="Arial" w:hAnsi="Arial" w:cs="Arial"/>
          <w:bCs/>
          <w:color w:val="000000"/>
        </w:rPr>
        <w:t>(2º) Convocação dos LICITANTES para apresentação dos envelopes referentes à habilitação e ás propostas de preço para aquisição Á VISTA;</w:t>
      </w:r>
    </w:p>
    <w:p w:rsidR="001D0952" w:rsidRPr="007E125E" w:rsidRDefault="001D0952" w:rsidP="00E75B85">
      <w:pPr>
        <w:tabs>
          <w:tab w:val="num" w:pos="567"/>
        </w:tabs>
        <w:spacing w:before="60" w:after="60"/>
        <w:jc w:val="both"/>
        <w:rPr>
          <w:rFonts w:ascii="Arial" w:hAnsi="Arial" w:cs="Arial"/>
          <w:bCs/>
          <w:color w:val="000000"/>
        </w:rPr>
      </w:pPr>
    </w:p>
    <w:p w:rsidR="001D0952" w:rsidRPr="007E125E" w:rsidRDefault="001D0952" w:rsidP="00E75B85">
      <w:pPr>
        <w:tabs>
          <w:tab w:val="num" w:pos="567"/>
        </w:tabs>
        <w:spacing w:before="60" w:after="60"/>
        <w:jc w:val="both"/>
        <w:rPr>
          <w:rFonts w:ascii="Arial" w:hAnsi="Arial" w:cs="Arial"/>
          <w:bCs/>
          <w:color w:val="000000"/>
        </w:rPr>
      </w:pPr>
      <w:r w:rsidRPr="007E125E">
        <w:rPr>
          <w:rFonts w:ascii="Arial" w:hAnsi="Arial" w:cs="Arial"/>
          <w:bCs/>
          <w:color w:val="000000"/>
        </w:rPr>
        <w:t xml:space="preserve">(3º) Exame de cumprimento, pelos LICITANTES pela realização do pagamento </w:t>
      </w:r>
      <w:r w:rsidR="00DA086A">
        <w:rPr>
          <w:rFonts w:ascii="Arial" w:hAnsi="Arial" w:cs="Arial"/>
          <w:bCs/>
          <w:color w:val="000000"/>
        </w:rPr>
        <w:t>em (05) cinco parcelas iguais e consecutivas</w:t>
      </w:r>
      <w:r w:rsidRPr="007E125E">
        <w:rPr>
          <w:rFonts w:ascii="Arial" w:hAnsi="Arial" w:cs="Arial"/>
          <w:bCs/>
          <w:color w:val="000000"/>
        </w:rPr>
        <w:t>, dos critérios de habilitação previstos no EDITAL;</w:t>
      </w:r>
    </w:p>
    <w:p w:rsidR="001D0952" w:rsidRPr="007E125E" w:rsidRDefault="001D0952" w:rsidP="00E75B85">
      <w:pPr>
        <w:tabs>
          <w:tab w:val="num" w:pos="567"/>
        </w:tabs>
        <w:spacing w:before="60" w:after="60"/>
        <w:jc w:val="both"/>
        <w:rPr>
          <w:rFonts w:ascii="Arial" w:hAnsi="Arial" w:cs="Arial"/>
          <w:bCs/>
          <w:color w:val="000000"/>
        </w:rPr>
      </w:pPr>
    </w:p>
    <w:p w:rsidR="00E75B85" w:rsidRPr="007E125E" w:rsidRDefault="001D0952" w:rsidP="00E75B85">
      <w:pPr>
        <w:tabs>
          <w:tab w:val="num" w:pos="567"/>
        </w:tabs>
        <w:spacing w:before="60" w:after="60"/>
        <w:jc w:val="both"/>
        <w:rPr>
          <w:rFonts w:ascii="Arial" w:hAnsi="Arial" w:cs="Arial"/>
        </w:rPr>
      </w:pPr>
      <w:r w:rsidRPr="007E125E">
        <w:rPr>
          <w:rFonts w:ascii="Arial" w:hAnsi="Arial" w:cs="Arial"/>
          <w:bCs/>
          <w:color w:val="000000"/>
        </w:rPr>
        <w:t>(4º) Análise das propostas de preço esclarecendo-se, vencedor o LICITANTE que oferecer MAIOR PREÇO.</w:t>
      </w:r>
    </w:p>
    <w:p w:rsidR="00751697" w:rsidRPr="007E125E" w:rsidRDefault="00751697" w:rsidP="00751697">
      <w:pPr>
        <w:pStyle w:val="PargrafodaLista"/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</w:p>
    <w:p w:rsidR="00751697" w:rsidRPr="007E125E" w:rsidRDefault="001D0952" w:rsidP="00751697">
      <w:pPr>
        <w:spacing w:before="60" w:after="60"/>
        <w:jc w:val="both"/>
        <w:rPr>
          <w:rFonts w:ascii="Arial" w:hAnsi="Arial" w:cs="Arial"/>
          <w:b/>
        </w:rPr>
      </w:pPr>
      <w:r w:rsidRPr="007E125E">
        <w:rPr>
          <w:rFonts w:ascii="Arial" w:hAnsi="Arial" w:cs="Arial"/>
          <w:b/>
        </w:rPr>
        <w:t>6</w:t>
      </w:r>
      <w:r w:rsidR="00751697" w:rsidRPr="007E125E">
        <w:rPr>
          <w:rFonts w:ascii="Arial" w:hAnsi="Arial" w:cs="Arial"/>
          <w:b/>
        </w:rPr>
        <w:t xml:space="preserve">. </w:t>
      </w:r>
      <w:r w:rsidRPr="007E125E">
        <w:rPr>
          <w:rFonts w:ascii="Arial" w:hAnsi="Arial" w:cs="Arial"/>
          <w:b/>
        </w:rPr>
        <w:t>O BRIGAÇÕES DO(S) COMPRADOR(S)</w:t>
      </w:r>
      <w:r w:rsidR="00751697" w:rsidRPr="007E125E">
        <w:rPr>
          <w:rFonts w:ascii="Arial" w:hAnsi="Arial" w:cs="Arial"/>
          <w:b/>
        </w:rPr>
        <w:t xml:space="preserve"> </w:t>
      </w:r>
    </w:p>
    <w:p w:rsidR="00751697" w:rsidRPr="007E125E" w:rsidRDefault="00751697" w:rsidP="00751697">
      <w:pPr>
        <w:spacing w:before="60" w:after="60"/>
        <w:jc w:val="both"/>
        <w:rPr>
          <w:rFonts w:ascii="Arial" w:hAnsi="Arial" w:cs="Arial"/>
        </w:rPr>
      </w:pPr>
    </w:p>
    <w:p w:rsidR="00751697" w:rsidRPr="007E125E" w:rsidRDefault="001D0952" w:rsidP="001D0952">
      <w:pPr>
        <w:spacing w:before="60" w:after="60"/>
        <w:jc w:val="both"/>
        <w:rPr>
          <w:rFonts w:ascii="Arial" w:hAnsi="Arial" w:cs="Arial"/>
        </w:rPr>
      </w:pPr>
      <w:r w:rsidRPr="007E125E">
        <w:rPr>
          <w:rFonts w:ascii="Arial" w:hAnsi="Arial" w:cs="Arial"/>
        </w:rPr>
        <w:lastRenderedPageBreak/>
        <w:t>6.1.</w:t>
      </w:r>
      <w:r w:rsidR="00751697" w:rsidRPr="007E125E">
        <w:rPr>
          <w:rFonts w:ascii="Arial" w:hAnsi="Arial" w:cs="Arial"/>
        </w:rPr>
        <w:t xml:space="preserve"> </w:t>
      </w:r>
      <w:r w:rsidRPr="007E125E">
        <w:rPr>
          <w:rFonts w:ascii="Arial" w:hAnsi="Arial" w:cs="Arial"/>
        </w:rPr>
        <w:t>Além de outras obrigações estabelecidas neste Instrumento, no EDITAL ou em lei, particularmente na Lei Federal nº 8.666/93, constituem obrigações do COMPRADOR:</w:t>
      </w:r>
    </w:p>
    <w:p w:rsidR="001D0952" w:rsidRPr="007E125E" w:rsidRDefault="001D0952" w:rsidP="001D0952">
      <w:pPr>
        <w:spacing w:before="60" w:after="60"/>
        <w:jc w:val="both"/>
        <w:rPr>
          <w:rFonts w:ascii="Arial" w:hAnsi="Arial" w:cs="Arial"/>
        </w:rPr>
      </w:pPr>
      <w:r w:rsidRPr="007E125E">
        <w:rPr>
          <w:rFonts w:ascii="Arial" w:hAnsi="Arial" w:cs="Arial"/>
        </w:rPr>
        <w:t xml:space="preserve">6.1.1. </w:t>
      </w:r>
      <w:r w:rsidR="00F622EE">
        <w:rPr>
          <w:rFonts w:ascii="Arial" w:hAnsi="Arial" w:cs="Arial"/>
        </w:rPr>
        <w:t>A</w:t>
      </w:r>
      <w:r w:rsidRPr="007E125E">
        <w:rPr>
          <w:rFonts w:ascii="Arial" w:hAnsi="Arial" w:cs="Arial"/>
        </w:rPr>
        <w:t xml:space="preserve">ssinar a escritura definitiva de compra e venda, no prazo de 30 (trinta) dias corridos a contar da convocação do licitante vendedor conforme disposto nos itens 9.1. deste Termo de Referência e, concomitantemente, efetuar o pagamento ao Município na forma e condições estabelecidas no item 8.1. deste Termo de Referência. </w:t>
      </w:r>
    </w:p>
    <w:p w:rsidR="001D0952" w:rsidRPr="007E125E" w:rsidRDefault="001D0952" w:rsidP="001D0952">
      <w:pPr>
        <w:spacing w:before="60" w:after="60"/>
        <w:jc w:val="both"/>
        <w:rPr>
          <w:rFonts w:ascii="Arial" w:hAnsi="Arial" w:cs="Arial"/>
        </w:rPr>
      </w:pPr>
    </w:p>
    <w:p w:rsidR="00002FA3" w:rsidRPr="007E125E" w:rsidRDefault="001D0952" w:rsidP="001D0952">
      <w:pPr>
        <w:spacing w:before="60" w:after="60"/>
        <w:jc w:val="both"/>
        <w:rPr>
          <w:rFonts w:ascii="Arial" w:hAnsi="Arial" w:cs="Arial"/>
        </w:rPr>
      </w:pPr>
      <w:r w:rsidRPr="007E125E">
        <w:rPr>
          <w:rFonts w:ascii="Arial" w:hAnsi="Arial" w:cs="Arial"/>
        </w:rPr>
        <w:t xml:space="preserve">6.1.2. Comprovar o registro da escritura definitiva de compra e venda </w:t>
      </w:r>
      <w:r w:rsidR="00002FA3" w:rsidRPr="007E125E">
        <w:rPr>
          <w:rFonts w:ascii="Arial" w:hAnsi="Arial" w:cs="Arial"/>
        </w:rPr>
        <w:t xml:space="preserve">no Registro Geral de Imóveis (RGI), dentro do prazo de 30 (trinta) dias corridos a contar da data de sua assinatura, podendo este prazo ser prorrogado uma única vez por igual período e, caso de justificativa a ser apresentada pelo LICITANTE vencedor e devidamente aceita pelo promitente vendedor. </w:t>
      </w:r>
    </w:p>
    <w:p w:rsidR="00002FA3" w:rsidRPr="007E125E" w:rsidRDefault="00002FA3" w:rsidP="001D0952">
      <w:pPr>
        <w:spacing w:before="60" w:after="60"/>
        <w:jc w:val="both"/>
        <w:rPr>
          <w:rFonts w:ascii="Arial" w:hAnsi="Arial" w:cs="Arial"/>
        </w:rPr>
      </w:pPr>
    </w:p>
    <w:p w:rsidR="001D0952" w:rsidRDefault="00002FA3" w:rsidP="001D0952">
      <w:pPr>
        <w:spacing w:before="60" w:after="60"/>
        <w:jc w:val="both"/>
        <w:rPr>
          <w:rFonts w:ascii="Arial" w:hAnsi="Arial" w:cs="Arial"/>
        </w:rPr>
      </w:pPr>
      <w:r w:rsidRPr="007E125E">
        <w:rPr>
          <w:rFonts w:ascii="Arial" w:hAnsi="Arial" w:cs="Arial"/>
        </w:rPr>
        <w:t xml:space="preserve">6.1.3. Arcar com todas as despesas relativas ao bem adquirido após a imissão na posse. </w:t>
      </w:r>
      <w:r w:rsidR="001D0952" w:rsidRPr="007E125E">
        <w:rPr>
          <w:rFonts w:ascii="Arial" w:hAnsi="Arial" w:cs="Arial"/>
        </w:rPr>
        <w:t xml:space="preserve"> </w:t>
      </w:r>
    </w:p>
    <w:p w:rsidR="00301B1E" w:rsidRPr="007E125E" w:rsidRDefault="00301B1E" w:rsidP="001D0952">
      <w:pPr>
        <w:spacing w:before="60" w:after="60"/>
        <w:jc w:val="both"/>
        <w:rPr>
          <w:rFonts w:ascii="Arial" w:hAnsi="Arial" w:cs="Arial"/>
        </w:rPr>
      </w:pPr>
    </w:p>
    <w:p w:rsidR="00751697" w:rsidRPr="007E125E" w:rsidRDefault="00002FA3" w:rsidP="00751697">
      <w:pPr>
        <w:spacing w:before="60" w:after="60"/>
        <w:jc w:val="both"/>
        <w:rPr>
          <w:rFonts w:ascii="Arial" w:hAnsi="Arial" w:cs="Arial"/>
          <w:b/>
          <w:bCs/>
          <w:color w:val="000000"/>
        </w:rPr>
      </w:pPr>
      <w:r w:rsidRPr="007E125E">
        <w:rPr>
          <w:rFonts w:ascii="Arial" w:hAnsi="Arial" w:cs="Arial"/>
          <w:b/>
          <w:bCs/>
          <w:color w:val="000000"/>
        </w:rPr>
        <w:t>7</w:t>
      </w:r>
      <w:r w:rsidR="00751697" w:rsidRPr="007E125E">
        <w:rPr>
          <w:rFonts w:ascii="Arial" w:hAnsi="Arial" w:cs="Arial"/>
          <w:b/>
          <w:bCs/>
          <w:color w:val="000000"/>
        </w:rPr>
        <w:t>. </w:t>
      </w:r>
      <w:r w:rsidRPr="007E125E">
        <w:rPr>
          <w:rFonts w:ascii="Arial" w:hAnsi="Arial" w:cs="Arial"/>
          <w:b/>
          <w:bCs/>
          <w:color w:val="000000"/>
        </w:rPr>
        <w:t>OBRIGAÇÕES DO PROMITENTE VENDEDOR</w:t>
      </w:r>
    </w:p>
    <w:p w:rsidR="00002FA3" w:rsidRPr="007E125E" w:rsidRDefault="00002FA3" w:rsidP="00751697">
      <w:pPr>
        <w:spacing w:before="60" w:after="60"/>
        <w:jc w:val="both"/>
        <w:rPr>
          <w:rFonts w:ascii="Arial" w:hAnsi="Arial" w:cs="Arial"/>
        </w:rPr>
      </w:pPr>
    </w:p>
    <w:p w:rsidR="00751697" w:rsidRDefault="00002FA3" w:rsidP="00751697">
      <w:pPr>
        <w:spacing w:before="60" w:after="60"/>
        <w:jc w:val="both"/>
        <w:rPr>
          <w:rFonts w:ascii="Arial" w:hAnsi="Arial" w:cs="Arial"/>
          <w:b/>
        </w:rPr>
      </w:pPr>
      <w:r w:rsidRPr="007E125E">
        <w:rPr>
          <w:rFonts w:ascii="Arial" w:hAnsi="Arial" w:cs="Arial"/>
        </w:rPr>
        <w:t>7</w:t>
      </w:r>
      <w:r w:rsidR="00751697" w:rsidRPr="007E125E">
        <w:rPr>
          <w:rFonts w:ascii="Arial" w:hAnsi="Arial" w:cs="Arial"/>
        </w:rPr>
        <w:t>.1. A</w:t>
      </w:r>
      <w:r w:rsidRPr="007E125E">
        <w:rPr>
          <w:rFonts w:ascii="Arial" w:hAnsi="Arial" w:cs="Arial"/>
        </w:rPr>
        <w:t xml:space="preserve">lém de outras obrigações estabelecidas neste Instrumento, no EDITAL ou em lei, particularmente na Lei Federal nº 8.666/93, constituem obrigações do </w:t>
      </w:r>
      <w:r w:rsidRPr="007E125E">
        <w:rPr>
          <w:rFonts w:ascii="Arial" w:hAnsi="Arial" w:cs="Arial"/>
          <w:b/>
        </w:rPr>
        <w:t>promitente vendedor:</w:t>
      </w:r>
    </w:p>
    <w:p w:rsidR="00301B1E" w:rsidRPr="007E125E" w:rsidRDefault="00301B1E" w:rsidP="00751697">
      <w:pPr>
        <w:spacing w:before="60" w:after="60"/>
        <w:jc w:val="both"/>
        <w:rPr>
          <w:rFonts w:ascii="Arial" w:hAnsi="Arial" w:cs="Arial"/>
        </w:rPr>
      </w:pPr>
    </w:p>
    <w:p w:rsidR="00002FA3" w:rsidRPr="007E125E" w:rsidRDefault="00002FA3" w:rsidP="00751697">
      <w:pPr>
        <w:spacing w:before="60" w:after="60"/>
        <w:jc w:val="both"/>
        <w:rPr>
          <w:rFonts w:ascii="Arial" w:hAnsi="Arial" w:cs="Arial"/>
        </w:rPr>
      </w:pPr>
      <w:r w:rsidRPr="007E125E">
        <w:rPr>
          <w:rFonts w:ascii="Arial" w:hAnsi="Arial" w:cs="Arial"/>
        </w:rPr>
        <w:t>7.1.1. Franquear a vistoria para quaisquer interessados aos bens, consoante disposto no item 4 deste Termo de Referência.</w:t>
      </w:r>
    </w:p>
    <w:p w:rsidR="00002FA3" w:rsidRPr="007E125E" w:rsidRDefault="00002FA3" w:rsidP="00751697">
      <w:pPr>
        <w:spacing w:before="60" w:after="60"/>
        <w:jc w:val="both"/>
        <w:rPr>
          <w:rFonts w:ascii="Arial" w:hAnsi="Arial" w:cs="Arial"/>
        </w:rPr>
      </w:pPr>
    </w:p>
    <w:p w:rsidR="00002FA3" w:rsidRPr="007E125E" w:rsidRDefault="00002FA3" w:rsidP="00751697">
      <w:pPr>
        <w:spacing w:before="60" w:after="60"/>
        <w:jc w:val="both"/>
        <w:rPr>
          <w:rFonts w:ascii="Arial" w:hAnsi="Arial" w:cs="Arial"/>
        </w:rPr>
      </w:pPr>
      <w:r w:rsidRPr="007E125E">
        <w:rPr>
          <w:rFonts w:ascii="Arial" w:hAnsi="Arial" w:cs="Arial"/>
        </w:rPr>
        <w:t>7.1.2. Entregar as chaves do bem no dia da assinatura da escritura definitiva de Compra e Venda, no prazo estabelecido no item 9.4.</w:t>
      </w:r>
    </w:p>
    <w:p w:rsidR="00002FA3" w:rsidRPr="007E125E" w:rsidRDefault="00002FA3" w:rsidP="00751697">
      <w:pPr>
        <w:spacing w:before="60" w:after="60"/>
        <w:jc w:val="both"/>
        <w:rPr>
          <w:rFonts w:ascii="Arial" w:hAnsi="Arial" w:cs="Arial"/>
        </w:rPr>
      </w:pPr>
    </w:p>
    <w:p w:rsidR="00751697" w:rsidRPr="007E125E" w:rsidRDefault="00002FA3" w:rsidP="00751697">
      <w:pPr>
        <w:spacing w:before="60" w:after="60"/>
        <w:jc w:val="both"/>
        <w:rPr>
          <w:rFonts w:ascii="Arial" w:hAnsi="Arial" w:cs="Arial"/>
          <w:b/>
          <w:bCs/>
          <w:color w:val="000000"/>
        </w:rPr>
      </w:pPr>
      <w:r w:rsidRPr="007E125E">
        <w:rPr>
          <w:rFonts w:ascii="Arial" w:hAnsi="Arial" w:cs="Arial"/>
          <w:b/>
          <w:bCs/>
          <w:color w:val="000000"/>
        </w:rPr>
        <w:t>8</w:t>
      </w:r>
      <w:r w:rsidR="00751697" w:rsidRPr="007E125E">
        <w:rPr>
          <w:rFonts w:ascii="Arial" w:hAnsi="Arial" w:cs="Arial"/>
          <w:b/>
          <w:bCs/>
          <w:color w:val="000000"/>
        </w:rPr>
        <w:t>. </w:t>
      </w:r>
      <w:r w:rsidRPr="007E125E">
        <w:rPr>
          <w:rFonts w:ascii="Arial" w:hAnsi="Arial" w:cs="Arial"/>
          <w:b/>
          <w:bCs/>
          <w:color w:val="000000"/>
        </w:rPr>
        <w:t>PAGAMENTO</w:t>
      </w:r>
    </w:p>
    <w:p w:rsidR="00751697" w:rsidRPr="007E125E" w:rsidRDefault="00751697" w:rsidP="00751697">
      <w:pPr>
        <w:spacing w:before="60" w:after="60"/>
        <w:jc w:val="both"/>
        <w:rPr>
          <w:rFonts w:ascii="Arial" w:hAnsi="Arial" w:cs="Arial"/>
          <w:b/>
          <w:bCs/>
          <w:color w:val="000000"/>
        </w:rPr>
      </w:pPr>
    </w:p>
    <w:p w:rsidR="00751697" w:rsidRPr="007E125E" w:rsidRDefault="00002FA3" w:rsidP="00751697">
      <w:pPr>
        <w:spacing w:before="60" w:after="60"/>
        <w:jc w:val="both"/>
        <w:rPr>
          <w:rFonts w:ascii="Arial" w:hAnsi="Arial" w:cs="Arial"/>
        </w:rPr>
      </w:pPr>
      <w:r w:rsidRPr="007E125E">
        <w:rPr>
          <w:rFonts w:ascii="Arial" w:hAnsi="Arial" w:cs="Arial"/>
        </w:rPr>
        <w:t>8</w:t>
      </w:r>
      <w:r w:rsidR="00751697" w:rsidRPr="007E125E">
        <w:rPr>
          <w:rFonts w:ascii="Arial" w:hAnsi="Arial" w:cs="Arial"/>
        </w:rPr>
        <w:t xml:space="preserve">.1. </w:t>
      </w:r>
      <w:r w:rsidR="00F622EE">
        <w:rPr>
          <w:rFonts w:ascii="Arial" w:hAnsi="Arial" w:cs="Arial"/>
        </w:rPr>
        <w:t>O pagamento do imóvel poderá ser realizado em</w:t>
      </w:r>
      <w:r w:rsidR="00E50089">
        <w:rPr>
          <w:rFonts w:ascii="Arial" w:hAnsi="Arial" w:cs="Arial"/>
        </w:rPr>
        <w:t xml:space="preserve"> </w:t>
      </w:r>
      <w:r w:rsidR="00F622EE">
        <w:rPr>
          <w:rFonts w:ascii="Arial" w:hAnsi="Arial" w:cs="Arial"/>
        </w:rPr>
        <w:t>(0</w:t>
      </w:r>
      <w:r w:rsidR="00DA086A">
        <w:rPr>
          <w:rFonts w:ascii="Arial" w:hAnsi="Arial" w:cs="Arial"/>
        </w:rPr>
        <w:t>5</w:t>
      </w:r>
      <w:r w:rsidR="00F622EE">
        <w:rPr>
          <w:rFonts w:ascii="Arial" w:hAnsi="Arial" w:cs="Arial"/>
        </w:rPr>
        <w:t xml:space="preserve">) </w:t>
      </w:r>
      <w:r w:rsidR="00DA086A">
        <w:rPr>
          <w:rFonts w:ascii="Arial" w:hAnsi="Arial" w:cs="Arial"/>
        </w:rPr>
        <w:t xml:space="preserve">cinco </w:t>
      </w:r>
      <w:r w:rsidR="00F622EE">
        <w:rPr>
          <w:rFonts w:ascii="Arial" w:hAnsi="Arial" w:cs="Arial"/>
        </w:rPr>
        <w:t>parcelas iguais</w:t>
      </w:r>
      <w:r w:rsidR="00DA086A">
        <w:rPr>
          <w:rFonts w:ascii="Arial" w:hAnsi="Arial" w:cs="Arial"/>
        </w:rPr>
        <w:t xml:space="preserve"> e consecutivas </w:t>
      </w:r>
      <w:r w:rsidR="00F622EE">
        <w:rPr>
          <w:rFonts w:ascii="Arial" w:hAnsi="Arial" w:cs="Arial"/>
        </w:rPr>
        <w:t>com prazo</w:t>
      </w:r>
      <w:r w:rsidR="00E50089">
        <w:rPr>
          <w:rFonts w:ascii="Arial" w:hAnsi="Arial" w:cs="Arial"/>
        </w:rPr>
        <w:t xml:space="preserve"> </w:t>
      </w:r>
      <w:r w:rsidR="00DA086A">
        <w:rPr>
          <w:rFonts w:ascii="Arial" w:hAnsi="Arial" w:cs="Arial"/>
        </w:rPr>
        <w:t>de</w:t>
      </w:r>
      <w:r w:rsidR="00E50089">
        <w:rPr>
          <w:rFonts w:ascii="Arial" w:hAnsi="Arial" w:cs="Arial"/>
        </w:rPr>
        <w:t xml:space="preserve"> </w:t>
      </w:r>
      <w:r w:rsidR="00F622EE">
        <w:rPr>
          <w:rFonts w:ascii="Arial" w:hAnsi="Arial" w:cs="Arial"/>
        </w:rPr>
        <w:t>30</w:t>
      </w:r>
      <w:r w:rsidR="00E50089">
        <w:rPr>
          <w:rFonts w:ascii="Arial" w:hAnsi="Arial" w:cs="Arial"/>
        </w:rPr>
        <w:t xml:space="preserve"> (trinta)</w:t>
      </w:r>
      <w:r w:rsidR="00F622EE">
        <w:rPr>
          <w:rFonts w:ascii="Arial" w:hAnsi="Arial" w:cs="Arial"/>
        </w:rPr>
        <w:t>, 60</w:t>
      </w:r>
      <w:r w:rsidR="00E50089">
        <w:rPr>
          <w:rFonts w:ascii="Arial" w:hAnsi="Arial" w:cs="Arial"/>
        </w:rPr>
        <w:t xml:space="preserve"> (sessenta)</w:t>
      </w:r>
      <w:r w:rsidR="00DA086A">
        <w:rPr>
          <w:rFonts w:ascii="Arial" w:hAnsi="Arial" w:cs="Arial"/>
        </w:rPr>
        <w:t xml:space="preserve">, </w:t>
      </w:r>
      <w:r w:rsidR="00F622EE">
        <w:rPr>
          <w:rFonts w:ascii="Arial" w:hAnsi="Arial" w:cs="Arial"/>
        </w:rPr>
        <w:t>90</w:t>
      </w:r>
      <w:r w:rsidR="00E50089">
        <w:rPr>
          <w:rFonts w:ascii="Arial" w:hAnsi="Arial" w:cs="Arial"/>
        </w:rPr>
        <w:t xml:space="preserve"> (noventa)</w:t>
      </w:r>
      <w:r w:rsidR="00DA086A">
        <w:rPr>
          <w:rFonts w:ascii="Arial" w:hAnsi="Arial" w:cs="Arial"/>
        </w:rPr>
        <w:t xml:space="preserve">, 120 (cento e vinte) e 150 (cento e cinqüenta) </w:t>
      </w:r>
      <w:r w:rsidR="00F622EE">
        <w:rPr>
          <w:rFonts w:ascii="Arial" w:hAnsi="Arial" w:cs="Arial"/>
        </w:rPr>
        <w:t xml:space="preserve">dias; A escritura definitiva de compra e venda do imóvel somente será entregue </w:t>
      </w:r>
      <w:r w:rsidR="00E50089">
        <w:rPr>
          <w:rFonts w:ascii="Arial" w:hAnsi="Arial" w:cs="Arial"/>
        </w:rPr>
        <w:t xml:space="preserve">ao comprador </w:t>
      </w:r>
      <w:r w:rsidR="00F622EE">
        <w:rPr>
          <w:rFonts w:ascii="Arial" w:hAnsi="Arial" w:cs="Arial"/>
        </w:rPr>
        <w:t>após a confirmação do pagamento da última parcela</w:t>
      </w:r>
      <w:r w:rsidR="00E50089">
        <w:rPr>
          <w:rFonts w:ascii="Arial" w:hAnsi="Arial" w:cs="Arial"/>
        </w:rPr>
        <w:t xml:space="preserve">. Deverá ser observado </w:t>
      </w:r>
      <w:r w:rsidR="00F622EE">
        <w:rPr>
          <w:rFonts w:ascii="Arial" w:hAnsi="Arial" w:cs="Arial"/>
        </w:rPr>
        <w:t>ainda</w:t>
      </w:r>
      <w:r w:rsidRPr="007E125E">
        <w:rPr>
          <w:rFonts w:ascii="Arial" w:hAnsi="Arial" w:cs="Arial"/>
        </w:rPr>
        <w:t>:</w:t>
      </w:r>
    </w:p>
    <w:p w:rsidR="00751697" w:rsidRPr="007E125E" w:rsidRDefault="00751697" w:rsidP="00751697">
      <w:pPr>
        <w:spacing w:before="60" w:after="60"/>
        <w:jc w:val="both"/>
        <w:rPr>
          <w:rFonts w:ascii="Arial" w:hAnsi="Arial" w:cs="Arial"/>
        </w:rPr>
      </w:pPr>
    </w:p>
    <w:p w:rsidR="00637769" w:rsidRPr="007E125E" w:rsidRDefault="00002FA3" w:rsidP="00751697">
      <w:pPr>
        <w:spacing w:before="60" w:after="60"/>
        <w:jc w:val="both"/>
        <w:rPr>
          <w:rFonts w:ascii="Arial" w:hAnsi="Arial" w:cs="Arial"/>
        </w:rPr>
      </w:pPr>
      <w:r w:rsidRPr="007E125E">
        <w:rPr>
          <w:rFonts w:ascii="Arial" w:hAnsi="Arial" w:cs="Arial"/>
        </w:rPr>
        <w:t xml:space="preserve">8.1.1. </w:t>
      </w:r>
      <w:r w:rsidR="00DA086A">
        <w:rPr>
          <w:rFonts w:ascii="Arial" w:hAnsi="Arial" w:cs="Arial"/>
        </w:rPr>
        <w:t xml:space="preserve">Pagamento </w:t>
      </w:r>
      <w:r w:rsidR="00637769" w:rsidRPr="007E125E">
        <w:rPr>
          <w:rFonts w:ascii="Arial" w:hAnsi="Arial" w:cs="Arial"/>
        </w:rPr>
        <w:t xml:space="preserve">através de depósito bancário em conta corrente da titularidade da Prefeitura Municipal de Pouso Alegre/MG, CNPJ nº 16.675.983/0001-21, conta corrente nº </w:t>
      </w:r>
      <w:r w:rsidR="007A1AF9">
        <w:rPr>
          <w:rFonts w:ascii="Arial" w:hAnsi="Arial" w:cs="Arial"/>
        </w:rPr>
        <w:t>16.880-7</w:t>
      </w:r>
      <w:r w:rsidR="00637769" w:rsidRPr="007E125E">
        <w:rPr>
          <w:rFonts w:ascii="Arial" w:hAnsi="Arial" w:cs="Arial"/>
        </w:rPr>
        <w:t xml:space="preserve">, agência nº </w:t>
      </w:r>
      <w:r w:rsidR="007A1AF9">
        <w:rPr>
          <w:rFonts w:ascii="Arial" w:hAnsi="Arial" w:cs="Arial"/>
        </w:rPr>
        <w:t>0368-9</w:t>
      </w:r>
      <w:r w:rsidR="00637769" w:rsidRPr="007E125E">
        <w:rPr>
          <w:rFonts w:ascii="Arial" w:hAnsi="Arial" w:cs="Arial"/>
        </w:rPr>
        <w:t xml:space="preserve"> – </w:t>
      </w:r>
      <w:r w:rsidR="007A1AF9">
        <w:rPr>
          <w:rFonts w:ascii="Arial" w:hAnsi="Arial" w:cs="Arial"/>
        </w:rPr>
        <w:t>Banco do Brasil</w:t>
      </w:r>
      <w:r w:rsidR="00637769" w:rsidRPr="007E125E">
        <w:rPr>
          <w:rFonts w:ascii="Arial" w:hAnsi="Arial" w:cs="Arial"/>
        </w:rPr>
        <w:t xml:space="preserve">. </w:t>
      </w:r>
    </w:p>
    <w:p w:rsidR="00637769" w:rsidRPr="007E125E" w:rsidRDefault="00637769" w:rsidP="00751697">
      <w:pPr>
        <w:spacing w:before="60" w:after="60"/>
        <w:jc w:val="both"/>
        <w:rPr>
          <w:rFonts w:ascii="Arial" w:hAnsi="Arial" w:cs="Arial"/>
        </w:rPr>
      </w:pPr>
    </w:p>
    <w:p w:rsidR="00751697" w:rsidRPr="007E125E" w:rsidRDefault="00637769" w:rsidP="00751697">
      <w:pPr>
        <w:spacing w:before="60" w:after="60"/>
        <w:jc w:val="both"/>
        <w:rPr>
          <w:rFonts w:ascii="Arial" w:hAnsi="Arial" w:cs="Arial"/>
        </w:rPr>
      </w:pPr>
      <w:r w:rsidRPr="007E125E">
        <w:rPr>
          <w:rFonts w:ascii="Arial" w:hAnsi="Arial" w:cs="Arial"/>
        </w:rPr>
        <w:t xml:space="preserve">8.2. Caberá ao comprador a responsabilidade pelo pagamento de todas as despesas e encargos relativos à transação, inclusive despesas com eventuais certidões dos bens ou pessoais do próprio COMPRADOR ou do promitente vendedor, impostos, escrituras e registros. </w:t>
      </w:r>
      <w:r w:rsidR="00002FA3" w:rsidRPr="007E125E">
        <w:rPr>
          <w:rFonts w:ascii="Arial" w:hAnsi="Arial" w:cs="Arial"/>
        </w:rPr>
        <w:t xml:space="preserve"> </w:t>
      </w:r>
    </w:p>
    <w:p w:rsidR="00751697" w:rsidRPr="007E125E" w:rsidRDefault="00751697" w:rsidP="00751697">
      <w:pPr>
        <w:spacing w:before="60" w:after="60"/>
        <w:jc w:val="both"/>
        <w:rPr>
          <w:rFonts w:ascii="Arial" w:hAnsi="Arial" w:cs="Arial"/>
        </w:rPr>
      </w:pPr>
    </w:p>
    <w:p w:rsidR="00751697" w:rsidRPr="007E125E" w:rsidRDefault="00637769" w:rsidP="00751697">
      <w:pPr>
        <w:spacing w:before="60" w:after="60"/>
        <w:jc w:val="both"/>
        <w:rPr>
          <w:rFonts w:ascii="Arial" w:hAnsi="Arial" w:cs="Arial"/>
          <w:b/>
          <w:bCs/>
          <w:color w:val="000000"/>
        </w:rPr>
      </w:pPr>
      <w:r w:rsidRPr="007E125E">
        <w:rPr>
          <w:rFonts w:ascii="Arial" w:hAnsi="Arial" w:cs="Arial"/>
          <w:b/>
          <w:bCs/>
          <w:color w:val="000000"/>
        </w:rPr>
        <w:t>9</w:t>
      </w:r>
      <w:r w:rsidR="00751697" w:rsidRPr="007E125E">
        <w:rPr>
          <w:rFonts w:ascii="Arial" w:hAnsi="Arial" w:cs="Arial"/>
          <w:b/>
          <w:bCs/>
          <w:color w:val="000000"/>
        </w:rPr>
        <w:t>. </w:t>
      </w:r>
      <w:r w:rsidRPr="007E125E">
        <w:rPr>
          <w:rFonts w:ascii="Arial" w:hAnsi="Arial" w:cs="Arial"/>
          <w:b/>
          <w:bCs/>
          <w:color w:val="000000"/>
        </w:rPr>
        <w:t>ESCRITURA PÚBLICA</w:t>
      </w:r>
    </w:p>
    <w:p w:rsidR="00751697" w:rsidRPr="007E125E" w:rsidRDefault="00751697" w:rsidP="00751697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637769" w:rsidRPr="007E125E" w:rsidRDefault="00637769" w:rsidP="00637769">
      <w:pPr>
        <w:jc w:val="both"/>
        <w:rPr>
          <w:rFonts w:ascii="Arial" w:hAnsi="Arial" w:cs="Arial"/>
        </w:rPr>
      </w:pPr>
      <w:r w:rsidRPr="007E125E">
        <w:rPr>
          <w:rFonts w:ascii="Arial" w:hAnsi="Arial" w:cs="Arial"/>
        </w:rPr>
        <w:t xml:space="preserve">9.1. São parte integrante da Escritura Pública: O Edital, a PROPOSTA  COMERCIAL, as leis mencionadas, a ata da sessão, emitida pela Comissão Permanente de Licitação e a publicação do resultado da licitação. </w:t>
      </w:r>
    </w:p>
    <w:p w:rsidR="00637769" w:rsidRPr="007E125E" w:rsidRDefault="00637769" w:rsidP="00637769">
      <w:pPr>
        <w:jc w:val="both"/>
        <w:rPr>
          <w:rFonts w:ascii="Arial" w:hAnsi="Arial" w:cs="Arial"/>
        </w:rPr>
      </w:pPr>
    </w:p>
    <w:p w:rsidR="00C4519D" w:rsidRPr="007E125E" w:rsidRDefault="00637769" w:rsidP="00637769">
      <w:pPr>
        <w:jc w:val="both"/>
        <w:rPr>
          <w:rFonts w:ascii="Arial" w:hAnsi="Arial" w:cs="Arial"/>
        </w:rPr>
      </w:pPr>
      <w:r w:rsidRPr="007E125E">
        <w:rPr>
          <w:rFonts w:ascii="Arial" w:hAnsi="Arial" w:cs="Arial"/>
        </w:rPr>
        <w:t xml:space="preserve">9.2. No prazo de até 05 (cinco) dias úteis após o recebimento da comprovação de pagamento </w:t>
      </w:r>
      <w:r w:rsidR="002E270E">
        <w:rPr>
          <w:rFonts w:ascii="Arial" w:hAnsi="Arial" w:cs="Arial"/>
        </w:rPr>
        <w:t>da ultima parcela</w:t>
      </w:r>
      <w:r w:rsidRPr="007E125E">
        <w:rPr>
          <w:rFonts w:ascii="Arial" w:hAnsi="Arial" w:cs="Arial"/>
        </w:rPr>
        <w:t xml:space="preserve">, e verificado que se encontra correto, nas condições previstas neste </w:t>
      </w:r>
      <w:r w:rsidR="00E50089">
        <w:rPr>
          <w:rFonts w:ascii="Arial" w:hAnsi="Arial" w:cs="Arial"/>
        </w:rPr>
        <w:t>Termo de Referência</w:t>
      </w:r>
      <w:r w:rsidRPr="007E125E">
        <w:rPr>
          <w:rFonts w:ascii="Arial" w:hAnsi="Arial" w:cs="Arial"/>
        </w:rPr>
        <w:t>, será entregue a autorização e minuta para lavratura da escritura pública de compra e venda no cartório de notas do município onde se localiza em favor do vencedor.</w:t>
      </w:r>
    </w:p>
    <w:p w:rsidR="00637769" w:rsidRPr="007E125E" w:rsidRDefault="00637769" w:rsidP="00637769">
      <w:pPr>
        <w:jc w:val="both"/>
        <w:rPr>
          <w:rFonts w:ascii="Arial" w:hAnsi="Arial" w:cs="Arial"/>
        </w:rPr>
      </w:pPr>
      <w:r w:rsidRPr="007E125E">
        <w:rPr>
          <w:rFonts w:ascii="Arial" w:hAnsi="Arial" w:cs="Arial"/>
        </w:rPr>
        <w:t xml:space="preserve"> </w:t>
      </w:r>
    </w:p>
    <w:p w:rsidR="00637769" w:rsidRPr="007E125E" w:rsidRDefault="00C4519D" w:rsidP="00637769">
      <w:pPr>
        <w:jc w:val="both"/>
        <w:rPr>
          <w:rFonts w:ascii="Arial" w:hAnsi="Arial" w:cs="Arial"/>
        </w:rPr>
      </w:pPr>
      <w:r w:rsidRPr="007E125E">
        <w:rPr>
          <w:rFonts w:ascii="Arial" w:hAnsi="Arial" w:cs="Arial"/>
        </w:rPr>
        <w:t xml:space="preserve">9.3. </w:t>
      </w:r>
      <w:r w:rsidR="00637769" w:rsidRPr="007E125E">
        <w:rPr>
          <w:rFonts w:ascii="Arial" w:hAnsi="Arial" w:cs="Arial"/>
        </w:rPr>
        <w:t xml:space="preserve">Expedida a autorização e a minuta para lavratura da escritura pública de compra e venda do imóvel, o licitante vencedor terá o prazo de 60 (sessenta) dias corridos para providenciar a lavratura da mesma. </w:t>
      </w:r>
    </w:p>
    <w:p w:rsidR="00637769" w:rsidRPr="007E125E" w:rsidRDefault="00637769" w:rsidP="00637769">
      <w:pPr>
        <w:jc w:val="both"/>
        <w:rPr>
          <w:rFonts w:ascii="Arial" w:hAnsi="Arial" w:cs="Arial"/>
        </w:rPr>
      </w:pPr>
    </w:p>
    <w:p w:rsidR="00637769" w:rsidRPr="007E125E" w:rsidRDefault="00C4519D" w:rsidP="00637769">
      <w:pPr>
        <w:jc w:val="both"/>
        <w:rPr>
          <w:rFonts w:ascii="Arial" w:hAnsi="Arial" w:cs="Arial"/>
        </w:rPr>
      </w:pPr>
      <w:r w:rsidRPr="007E125E">
        <w:rPr>
          <w:rFonts w:ascii="Arial" w:hAnsi="Arial" w:cs="Arial"/>
        </w:rPr>
        <w:t xml:space="preserve">9.4. </w:t>
      </w:r>
      <w:r w:rsidR="00637769" w:rsidRPr="007E125E">
        <w:rPr>
          <w:rFonts w:ascii="Arial" w:hAnsi="Arial" w:cs="Arial"/>
        </w:rPr>
        <w:t xml:space="preserve">Lavrada a escritura, o adquirente deverá fornecer à Prefeitura Municipal de Pouso Alegre/MG, no prazo de 30 (trinta) dias corridos, prorrogáveis a critério da Prefeitura, ante motivo devidamente justificado, um translado da escritura e respectiva certidão de Registro Geral de Imóveis. </w:t>
      </w:r>
    </w:p>
    <w:p w:rsidR="00751697" w:rsidRPr="007E125E" w:rsidRDefault="00751697" w:rsidP="0075169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751697" w:rsidRPr="007E125E" w:rsidRDefault="00C4519D" w:rsidP="0075169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7E125E">
        <w:rPr>
          <w:rFonts w:ascii="Arial" w:hAnsi="Arial" w:cs="Arial"/>
          <w:b/>
          <w:bCs/>
        </w:rPr>
        <w:t>10</w:t>
      </w:r>
      <w:r w:rsidR="00751697" w:rsidRPr="007E125E">
        <w:rPr>
          <w:rFonts w:ascii="Arial" w:hAnsi="Arial" w:cs="Arial"/>
          <w:b/>
          <w:bCs/>
        </w:rPr>
        <w:t xml:space="preserve">. </w:t>
      </w:r>
      <w:r w:rsidRPr="007E125E">
        <w:rPr>
          <w:rFonts w:ascii="Arial" w:hAnsi="Arial" w:cs="Arial"/>
          <w:b/>
          <w:bCs/>
        </w:rPr>
        <w:t>PENALIDADES</w:t>
      </w:r>
    </w:p>
    <w:p w:rsidR="00C4519D" w:rsidRPr="007E125E" w:rsidRDefault="00C4519D" w:rsidP="00751697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C4519D" w:rsidRPr="007E125E" w:rsidRDefault="00C4519D" w:rsidP="00C4519D">
      <w:pPr>
        <w:jc w:val="both"/>
        <w:rPr>
          <w:rFonts w:ascii="Arial" w:hAnsi="Arial" w:cs="Arial"/>
          <w:bCs/>
        </w:rPr>
      </w:pPr>
      <w:r w:rsidRPr="007E125E">
        <w:rPr>
          <w:rFonts w:ascii="Arial" w:hAnsi="Arial" w:cs="Arial"/>
          <w:bCs/>
        </w:rPr>
        <w:t>10.1. Pelo atraso de pagamento incidirão multa de 10% (dez por cento) e juros de mora de 1% (um por cento) ao mês ou fração, com atualização pelo Índice Nacional de Preços ao Consumidor (INPC), calculados sobre o valor do débito, não obstando a aplicação das demais penalidades previstas na Lei nº 8.666/93.</w:t>
      </w:r>
    </w:p>
    <w:p w:rsidR="00C4519D" w:rsidRPr="007E125E" w:rsidRDefault="00C4519D" w:rsidP="00C4519D">
      <w:pPr>
        <w:jc w:val="both"/>
        <w:rPr>
          <w:rFonts w:ascii="Arial" w:hAnsi="Arial" w:cs="Arial"/>
          <w:bCs/>
        </w:rPr>
      </w:pPr>
    </w:p>
    <w:p w:rsidR="00C4519D" w:rsidRPr="007E125E" w:rsidRDefault="00C4519D" w:rsidP="00C4519D">
      <w:pPr>
        <w:pStyle w:val="Cabealho"/>
        <w:jc w:val="both"/>
        <w:rPr>
          <w:rFonts w:ascii="Arial" w:hAnsi="Arial" w:cs="Arial"/>
          <w:b/>
        </w:rPr>
      </w:pPr>
      <w:r w:rsidRPr="007E125E">
        <w:rPr>
          <w:rFonts w:ascii="Arial" w:hAnsi="Arial" w:cs="Arial"/>
          <w:b/>
        </w:rPr>
        <w:t>11. DISPOSIÇÕES FINAIS</w:t>
      </w:r>
    </w:p>
    <w:p w:rsidR="00C4519D" w:rsidRPr="007E125E" w:rsidRDefault="00C4519D" w:rsidP="00C4519D">
      <w:pPr>
        <w:jc w:val="both"/>
        <w:rPr>
          <w:rFonts w:ascii="Arial" w:hAnsi="Arial" w:cs="Arial"/>
          <w:b/>
        </w:rPr>
      </w:pPr>
    </w:p>
    <w:p w:rsidR="00C4519D" w:rsidRPr="007E125E" w:rsidRDefault="00C4519D" w:rsidP="00C4519D">
      <w:pPr>
        <w:jc w:val="both"/>
        <w:rPr>
          <w:rFonts w:ascii="Arial" w:hAnsi="Arial" w:cs="Arial"/>
        </w:rPr>
      </w:pPr>
      <w:r w:rsidRPr="007E125E">
        <w:rPr>
          <w:rFonts w:ascii="Arial" w:hAnsi="Arial" w:cs="Arial"/>
        </w:rPr>
        <w:t>11.1. O imóvel será alienado no estado em que se encontra, ficando a cargo dos adquirentes as eventuais providências que forem necessárias às regularizações de qualquer natureza, com os ônus e riscos decorrentes.</w:t>
      </w:r>
    </w:p>
    <w:p w:rsidR="00C4519D" w:rsidRPr="007E125E" w:rsidRDefault="00C4519D" w:rsidP="00C4519D">
      <w:pPr>
        <w:jc w:val="both"/>
        <w:rPr>
          <w:rFonts w:ascii="Arial" w:hAnsi="Arial" w:cs="Arial"/>
        </w:rPr>
      </w:pPr>
    </w:p>
    <w:p w:rsidR="00C4519D" w:rsidRPr="007E125E" w:rsidRDefault="00C4519D" w:rsidP="00C4519D">
      <w:pPr>
        <w:jc w:val="both"/>
        <w:rPr>
          <w:rFonts w:ascii="Arial" w:hAnsi="Arial" w:cs="Arial"/>
        </w:rPr>
      </w:pPr>
      <w:r w:rsidRPr="007E125E">
        <w:rPr>
          <w:rFonts w:ascii="Arial" w:hAnsi="Arial" w:cs="Arial"/>
        </w:rPr>
        <w:t xml:space="preserve">11.2. Fica sob responsabilidade do licitante vencedor, quando se tratar de imóvel ocupado, arcar com a desocupação do imóvel. </w:t>
      </w:r>
    </w:p>
    <w:p w:rsidR="00C4519D" w:rsidRPr="007E125E" w:rsidRDefault="00C4519D" w:rsidP="00C4519D">
      <w:pPr>
        <w:jc w:val="both"/>
        <w:rPr>
          <w:rFonts w:ascii="Arial" w:hAnsi="Arial" w:cs="Arial"/>
        </w:rPr>
      </w:pPr>
    </w:p>
    <w:p w:rsidR="00C4519D" w:rsidRPr="007E125E" w:rsidRDefault="00C4519D" w:rsidP="00C4519D">
      <w:pPr>
        <w:jc w:val="both"/>
        <w:rPr>
          <w:rFonts w:ascii="Arial" w:hAnsi="Arial" w:cs="Arial"/>
        </w:rPr>
      </w:pPr>
      <w:r w:rsidRPr="007E125E">
        <w:rPr>
          <w:rFonts w:ascii="Arial" w:hAnsi="Arial" w:cs="Arial"/>
        </w:rPr>
        <w:t xml:space="preserve">11.3. A Prefeitura Municipal de Pouso Alegre/MG se exime de qualquer responsabilidade pelas negociações no tocante à indenização e a desocupação do imóvel. </w:t>
      </w:r>
    </w:p>
    <w:p w:rsidR="00C4519D" w:rsidRPr="007E125E" w:rsidRDefault="00C4519D" w:rsidP="00C4519D">
      <w:pPr>
        <w:jc w:val="both"/>
        <w:rPr>
          <w:rFonts w:ascii="Arial" w:hAnsi="Arial" w:cs="Arial"/>
        </w:rPr>
      </w:pPr>
    </w:p>
    <w:p w:rsidR="001C35EB" w:rsidRDefault="00C4519D" w:rsidP="001C35EB">
      <w:pPr>
        <w:jc w:val="both"/>
        <w:rPr>
          <w:rFonts w:ascii="Arial" w:hAnsi="Arial" w:cs="Arial"/>
        </w:rPr>
      </w:pPr>
      <w:r w:rsidRPr="007E125E">
        <w:rPr>
          <w:rFonts w:ascii="Arial" w:hAnsi="Arial" w:cs="Arial"/>
        </w:rPr>
        <w:t xml:space="preserve">11.4. </w:t>
      </w:r>
      <w:r w:rsidR="001C35EB">
        <w:rPr>
          <w:rFonts w:ascii="Arial" w:hAnsi="Arial" w:cs="Arial"/>
        </w:rPr>
        <w:t xml:space="preserve">O imóvel será entregue imediatamente ao licitante vencedor após a lavratura da escritura. </w:t>
      </w:r>
    </w:p>
    <w:p w:rsidR="002E270E" w:rsidRDefault="002E270E" w:rsidP="001C35EB">
      <w:pPr>
        <w:jc w:val="both"/>
        <w:rPr>
          <w:rFonts w:ascii="Arial" w:hAnsi="Arial" w:cs="Arial"/>
        </w:rPr>
      </w:pPr>
    </w:p>
    <w:p w:rsidR="002E270E" w:rsidRDefault="002E270E" w:rsidP="001C35EB">
      <w:pPr>
        <w:jc w:val="both"/>
        <w:rPr>
          <w:rFonts w:ascii="Arial" w:hAnsi="Arial" w:cs="Arial"/>
        </w:rPr>
      </w:pPr>
    </w:p>
    <w:p w:rsidR="002E270E" w:rsidRDefault="002E270E" w:rsidP="001C35EB">
      <w:pPr>
        <w:jc w:val="both"/>
        <w:rPr>
          <w:rFonts w:ascii="Arial" w:hAnsi="Arial" w:cs="Arial"/>
        </w:rPr>
      </w:pPr>
    </w:p>
    <w:p w:rsidR="002E270E" w:rsidRDefault="002E270E" w:rsidP="001C35EB">
      <w:pPr>
        <w:jc w:val="both"/>
        <w:rPr>
          <w:rFonts w:ascii="Arial" w:hAnsi="Arial" w:cs="Arial"/>
        </w:rPr>
      </w:pPr>
    </w:p>
    <w:p w:rsidR="00281AC0" w:rsidRDefault="00281AC0" w:rsidP="00C4519D">
      <w:pPr>
        <w:jc w:val="center"/>
        <w:rPr>
          <w:rFonts w:ascii="Arial" w:hAnsi="Arial" w:cs="Arial"/>
          <w:b/>
        </w:rPr>
      </w:pPr>
    </w:p>
    <w:p w:rsidR="00C4519D" w:rsidRPr="007E125E" w:rsidRDefault="007C1F76" w:rsidP="00C4519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Wellington Pinheiro Serra</w:t>
      </w:r>
    </w:p>
    <w:p w:rsidR="00C4519D" w:rsidRPr="007E125E" w:rsidRDefault="00C4519D" w:rsidP="005C0593">
      <w:pPr>
        <w:jc w:val="center"/>
        <w:rPr>
          <w:rFonts w:ascii="Arial" w:hAnsi="Arial" w:cs="Arial"/>
        </w:rPr>
      </w:pPr>
      <w:r w:rsidRPr="007E125E">
        <w:rPr>
          <w:rFonts w:ascii="Arial" w:hAnsi="Arial" w:cs="Arial"/>
          <w:b/>
        </w:rPr>
        <w:t xml:space="preserve">Secretário Municipal de Agricultura, Pecuária e Abastecimento </w:t>
      </w:r>
    </w:p>
    <w:sectPr w:rsidR="00C4519D" w:rsidRPr="007E125E" w:rsidSect="001C56F9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2534" w:rsidRDefault="00882534" w:rsidP="00B05920">
      <w:r>
        <w:separator/>
      </w:r>
    </w:p>
  </w:endnote>
  <w:endnote w:type="continuationSeparator" w:id="1">
    <w:p w:rsidR="00882534" w:rsidRDefault="00882534" w:rsidP="00B059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2534" w:rsidRDefault="00882534" w:rsidP="00B05920">
      <w:r>
        <w:separator/>
      </w:r>
    </w:p>
  </w:footnote>
  <w:footnote w:type="continuationSeparator" w:id="1">
    <w:p w:rsidR="00882534" w:rsidRDefault="00882534" w:rsidP="00B059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022" w:rsidRDefault="00483022" w:rsidP="00007545">
    <w:pPr>
      <w:pStyle w:val="Cabealho"/>
      <w:ind w:left="284"/>
    </w:pPr>
    <w:r>
      <w:rPr>
        <w:noProof/>
      </w:rPr>
      <w:drawing>
        <wp:inline distT="0" distB="0" distL="0" distR="0">
          <wp:extent cx="14077950" cy="895350"/>
          <wp:effectExtent l="19050" t="0" r="0" b="0"/>
          <wp:docPr id="2" name="Imagem 1" descr="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ÇALH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7795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656C3"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601" type="#_x0000_t202" style="position:absolute;left:0;text-align:left;margin-left:0;margin-top:55.95pt;width:85.05pt;height:13.8pt;z-index:251658240;mso-width-percent:1000;mso-position-horizontal-relative:page;mso-position-vertical-relative:page;mso-width-percent:1000;mso-width-relative:left-margin-area;v-text-anchor:middle" o:allowincell="f" fillcolor="#4f81bd" stroked="f">
          <v:textbox style="mso-next-textbox:#_x0000_s25601;mso-fit-shape-to-text:t" inset=",0,,0">
            <w:txbxContent>
              <w:p w:rsidR="00483022" w:rsidRPr="008E029F" w:rsidRDefault="003656C3" w:rsidP="00007545">
                <w:pPr>
                  <w:jc w:val="right"/>
                  <w:rPr>
                    <w:color w:val="FFFFFF"/>
                  </w:rPr>
                </w:pPr>
                <w:fldSimple w:instr=" PAGE   \* MERGEFORMAT ">
                  <w:r w:rsidR="00DA086A" w:rsidRPr="00DA086A">
                    <w:rPr>
                      <w:noProof/>
                      <w:color w:val="FFFFFF"/>
                    </w:rPr>
                    <w:t>1</w:t>
                  </w:r>
                </w:fldSimple>
              </w:p>
            </w:txbxContent>
          </v:textbox>
          <w10:wrap anchorx="page" anchory="margin"/>
        </v:shape>
      </w:pict>
    </w:r>
  </w:p>
  <w:p w:rsidR="00483022" w:rsidRDefault="00483022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7387C"/>
    <w:multiLevelType w:val="multilevel"/>
    <w:tmpl w:val="7F1CE24A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1">
    <w:nsid w:val="122D00C5"/>
    <w:multiLevelType w:val="hybridMultilevel"/>
    <w:tmpl w:val="37DEA2CA"/>
    <w:lvl w:ilvl="0" w:tplc="713ECDE4">
      <w:start w:val="1"/>
      <w:numFmt w:val="lowerLetter"/>
      <w:lvlText w:val="%1)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F3C5830"/>
    <w:multiLevelType w:val="multilevel"/>
    <w:tmpl w:val="EFCC19F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-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">
    <w:nsid w:val="331C6772"/>
    <w:multiLevelType w:val="hybridMultilevel"/>
    <w:tmpl w:val="EC5C4C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812056"/>
    <w:multiLevelType w:val="hybridMultilevel"/>
    <w:tmpl w:val="33F461AC"/>
    <w:lvl w:ilvl="0" w:tplc="D64EF18C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E5D3012"/>
    <w:multiLevelType w:val="hybridMultilevel"/>
    <w:tmpl w:val="B80E9ED8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1C3212B"/>
    <w:multiLevelType w:val="hybridMultilevel"/>
    <w:tmpl w:val="2BE2EB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5E130E"/>
    <w:multiLevelType w:val="hybridMultilevel"/>
    <w:tmpl w:val="54B64ED2"/>
    <w:lvl w:ilvl="0" w:tplc="F496AD3C">
      <w:start w:val="1"/>
      <w:numFmt w:val="decimalZero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423B95"/>
    <w:multiLevelType w:val="hybridMultilevel"/>
    <w:tmpl w:val="1CC2A2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BE6D0E"/>
    <w:multiLevelType w:val="multilevel"/>
    <w:tmpl w:val="7F1CE24A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10">
    <w:nsid w:val="4EB36D0D"/>
    <w:multiLevelType w:val="multilevel"/>
    <w:tmpl w:val="F368A1E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1">
    <w:nsid w:val="596F4DB5"/>
    <w:multiLevelType w:val="hybridMultilevel"/>
    <w:tmpl w:val="CFE4EA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02468D"/>
    <w:multiLevelType w:val="multilevel"/>
    <w:tmpl w:val="C9067A6E"/>
    <w:lvl w:ilvl="0">
      <w:start w:val="1"/>
      <w:numFmt w:val="decimal"/>
      <w:lvlText w:val="%1.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12"/>
  </w:num>
  <w:num w:numId="2">
    <w:abstractNumId w:val="1"/>
  </w:num>
  <w:num w:numId="3">
    <w:abstractNumId w:val="0"/>
  </w:num>
  <w:num w:numId="4">
    <w:abstractNumId w:val="9"/>
  </w:num>
  <w:num w:numId="5">
    <w:abstractNumId w:val="5"/>
  </w:num>
  <w:num w:numId="6">
    <w:abstractNumId w:val="2"/>
  </w:num>
  <w:num w:numId="7">
    <w:abstractNumId w:val="10"/>
  </w:num>
  <w:num w:numId="8">
    <w:abstractNumId w:val="3"/>
  </w:num>
  <w:num w:numId="9">
    <w:abstractNumId w:val="8"/>
  </w:num>
  <w:num w:numId="10">
    <w:abstractNumId w:val="11"/>
  </w:num>
  <w:num w:numId="11">
    <w:abstractNumId w:val="6"/>
  </w:num>
  <w:num w:numId="12">
    <w:abstractNumId w:val="7"/>
  </w:num>
  <w:num w:numId="13">
    <w:abstractNumId w:val="4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7650"/>
    <o:shapelayout v:ext="edit">
      <o:idmap v:ext="edit" data="25"/>
    </o:shapelayout>
  </w:hdrShapeDefaults>
  <w:footnotePr>
    <w:footnote w:id="0"/>
    <w:footnote w:id="1"/>
  </w:footnotePr>
  <w:endnotePr>
    <w:endnote w:id="0"/>
    <w:endnote w:id="1"/>
  </w:endnotePr>
  <w:compat/>
  <w:rsids>
    <w:rsidRoot w:val="00957A08"/>
    <w:rsid w:val="00002FA3"/>
    <w:rsid w:val="00006294"/>
    <w:rsid w:val="00007545"/>
    <w:rsid w:val="00010A05"/>
    <w:rsid w:val="0005035E"/>
    <w:rsid w:val="00054937"/>
    <w:rsid w:val="00061945"/>
    <w:rsid w:val="00062A88"/>
    <w:rsid w:val="000638BE"/>
    <w:rsid w:val="00066246"/>
    <w:rsid w:val="00084AF2"/>
    <w:rsid w:val="00086D25"/>
    <w:rsid w:val="00090CBC"/>
    <w:rsid w:val="00094D04"/>
    <w:rsid w:val="0009632C"/>
    <w:rsid w:val="00096864"/>
    <w:rsid w:val="000C5E60"/>
    <w:rsid w:val="000D66F7"/>
    <w:rsid w:val="00100A02"/>
    <w:rsid w:val="001247A9"/>
    <w:rsid w:val="00126D21"/>
    <w:rsid w:val="00137265"/>
    <w:rsid w:val="0014032B"/>
    <w:rsid w:val="001423BB"/>
    <w:rsid w:val="001457B9"/>
    <w:rsid w:val="00151A8D"/>
    <w:rsid w:val="001526B8"/>
    <w:rsid w:val="00153A09"/>
    <w:rsid w:val="00153FDE"/>
    <w:rsid w:val="001601A3"/>
    <w:rsid w:val="00165B7E"/>
    <w:rsid w:val="00165F1A"/>
    <w:rsid w:val="001715BD"/>
    <w:rsid w:val="001735E6"/>
    <w:rsid w:val="00185C4C"/>
    <w:rsid w:val="00187AD0"/>
    <w:rsid w:val="0019594D"/>
    <w:rsid w:val="00196134"/>
    <w:rsid w:val="001A424C"/>
    <w:rsid w:val="001A432F"/>
    <w:rsid w:val="001A4D29"/>
    <w:rsid w:val="001A5114"/>
    <w:rsid w:val="001C1777"/>
    <w:rsid w:val="001C2B32"/>
    <w:rsid w:val="001C34A7"/>
    <w:rsid w:val="001C35EB"/>
    <w:rsid w:val="001C56F9"/>
    <w:rsid w:val="001D0952"/>
    <w:rsid w:val="001D3ADC"/>
    <w:rsid w:val="001D59C2"/>
    <w:rsid w:val="001D6719"/>
    <w:rsid w:val="001D6D53"/>
    <w:rsid w:val="001E1413"/>
    <w:rsid w:val="001E29C8"/>
    <w:rsid w:val="001E4361"/>
    <w:rsid w:val="001E69AA"/>
    <w:rsid w:val="001F44B0"/>
    <w:rsid w:val="001F7CF0"/>
    <w:rsid w:val="002057D7"/>
    <w:rsid w:val="0022149D"/>
    <w:rsid w:val="00231E23"/>
    <w:rsid w:val="00235071"/>
    <w:rsid w:val="00236529"/>
    <w:rsid w:val="0026662E"/>
    <w:rsid w:val="00281AC0"/>
    <w:rsid w:val="002A0D35"/>
    <w:rsid w:val="002A2483"/>
    <w:rsid w:val="002D3775"/>
    <w:rsid w:val="002D7BA0"/>
    <w:rsid w:val="002E270E"/>
    <w:rsid w:val="002F75FF"/>
    <w:rsid w:val="00301B1E"/>
    <w:rsid w:val="003131FF"/>
    <w:rsid w:val="00330F38"/>
    <w:rsid w:val="003363A1"/>
    <w:rsid w:val="003557FD"/>
    <w:rsid w:val="00360344"/>
    <w:rsid w:val="0036277F"/>
    <w:rsid w:val="003656C3"/>
    <w:rsid w:val="00374BF0"/>
    <w:rsid w:val="00375DD2"/>
    <w:rsid w:val="00387F2F"/>
    <w:rsid w:val="003934EA"/>
    <w:rsid w:val="003A5DF0"/>
    <w:rsid w:val="003A7831"/>
    <w:rsid w:val="003C1ADD"/>
    <w:rsid w:val="003C2FF8"/>
    <w:rsid w:val="003C35D3"/>
    <w:rsid w:val="003C51F0"/>
    <w:rsid w:val="003C5F83"/>
    <w:rsid w:val="003C7138"/>
    <w:rsid w:val="003E5077"/>
    <w:rsid w:val="003E7A6D"/>
    <w:rsid w:val="004077E5"/>
    <w:rsid w:val="00414364"/>
    <w:rsid w:val="00415897"/>
    <w:rsid w:val="00420F1E"/>
    <w:rsid w:val="00423F1E"/>
    <w:rsid w:val="0042702A"/>
    <w:rsid w:val="00443DD3"/>
    <w:rsid w:val="00453ED3"/>
    <w:rsid w:val="00477991"/>
    <w:rsid w:val="00477BC6"/>
    <w:rsid w:val="004825F2"/>
    <w:rsid w:val="0048262B"/>
    <w:rsid w:val="00483022"/>
    <w:rsid w:val="00483420"/>
    <w:rsid w:val="004844D4"/>
    <w:rsid w:val="00493401"/>
    <w:rsid w:val="00496A3A"/>
    <w:rsid w:val="004A01A6"/>
    <w:rsid w:val="004A5AF7"/>
    <w:rsid w:val="004B0638"/>
    <w:rsid w:val="004B2DE0"/>
    <w:rsid w:val="004B7524"/>
    <w:rsid w:val="004C21B4"/>
    <w:rsid w:val="004D13EF"/>
    <w:rsid w:val="004E621E"/>
    <w:rsid w:val="004F0EEC"/>
    <w:rsid w:val="004F4FDE"/>
    <w:rsid w:val="0050208A"/>
    <w:rsid w:val="005053D6"/>
    <w:rsid w:val="00505DE8"/>
    <w:rsid w:val="00511A76"/>
    <w:rsid w:val="00515006"/>
    <w:rsid w:val="00530CD4"/>
    <w:rsid w:val="005675DE"/>
    <w:rsid w:val="005725B0"/>
    <w:rsid w:val="005813D7"/>
    <w:rsid w:val="00583D6F"/>
    <w:rsid w:val="00592EE6"/>
    <w:rsid w:val="005A48B0"/>
    <w:rsid w:val="005A7861"/>
    <w:rsid w:val="005B05BB"/>
    <w:rsid w:val="005C0593"/>
    <w:rsid w:val="005C2359"/>
    <w:rsid w:val="005D4331"/>
    <w:rsid w:val="005E32AF"/>
    <w:rsid w:val="005E58D8"/>
    <w:rsid w:val="005E7769"/>
    <w:rsid w:val="006016A5"/>
    <w:rsid w:val="00601A61"/>
    <w:rsid w:val="00605735"/>
    <w:rsid w:val="0060619A"/>
    <w:rsid w:val="00632190"/>
    <w:rsid w:val="00632843"/>
    <w:rsid w:val="00633231"/>
    <w:rsid w:val="00634EE0"/>
    <w:rsid w:val="00637769"/>
    <w:rsid w:val="00647A31"/>
    <w:rsid w:val="00662957"/>
    <w:rsid w:val="00682E5B"/>
    <w:rsid w:val="006839B2"/>
    <w:rsid w:val="00687F98"/>
    <w:rsid w:val="00697141"/>
    <w:rsid w:val="006A392A"/>
    <w:rsid w:val="006B284C"/>
    <w:rsid w:val="006B53DB"/>
    <w:rsid w:val="006C1EFD"/>
    <w:rsid w:val="006C1FBA"/>
    <w:rsid w:val="006D6DFA"/>
    <w:rsid w:val="006E21B3"/>
    <w:rsid w:val="006E4672"/>
    <w:rsid w:val="006F55A2"/>
    <w:rsid w:val="00706016"/>
    <w:rsid w:val="007225F2"/>
    <w:rsid w:val="0072538E"/>
    <w:rsid w:val="0073203D"/>
    <w:rsid w:val="007373FC"/>
    <w:rsid w:val="00741BFF"/>
    <w:rsid w:val="00750FAB"/>
    <w:rsid w:val="00751697"/>
    <w:rsid w:val="00760319"/>
    <w:rsid w:val="007627D9"/>
    <w:rsid w:val="0076618F"/>
    <w:rsid w:val="007679F7"/>
    <w:rsid w:val="00782489"/>
    <w:rsid w:val="00785216"/>
    <w:rsid w:val="00786EB5"/>
    <w:rsid w:val="0079175B"/>
    <w:rsid w:val="007A1AF9"/>
    <w:rsid w:val="007A2EFD"/>
    <w:rsid w:val="007C1F76"/>
    <w:rsid w:val="007C709F"/>
    <w:rsid w:val="007E125E"/>
    <w:rsid w:val="007E2519"/>
    <w:rsid w:val="007E5B2E"/>
    <w:rsid w:val="007F3A0D"/>
    <w:rsid w:val="00806FDE"/>
    <w:rsid w:val="008149F7"/>
    <w:rsid w:val="00841156"/>
    <w:rsid w:val="008526F0"/>
    <w:rsid w:val="00852CCB"/>
    <w:rsid w:val="008557ED"/>
    <w:rsid w:val="008632BC"/>
    <w:rsid w:val="00882534"/>
    <w:rsid w:val="0089238E"/>
    <w:rsid w:val="008B3094"/>
    <w:rsid w:val="008C579F"/>
    <w:rsid w:val="008C684A"/>
    <w:rsid w:val="008F786F"/>
    <w:rsid w:val="0091424D"/>
    <w:rsid w:val="00916405"/>
    <w:rsid w:val="00922F4A"/>
    <w:rsid w:val="00941D93"/>
    <w:rsid w:val="00943D4E"/>
    <w:rsid w:val="009476F1"/>
    <w:rsid w:val="00951577"/>
    <w:rsid w:val="0095345E"/>
    <w:rsid w:val="00957A08"/>
    <w:rsid w:val="00961F4A"/>
    <w:rsid w:val="009648FB"/>
    <w:rsid w:val="00971F77"/>
    <w:rsid w:val="00973D0A"/>
    <w:rsid w:val="00976423"/>
    <w:rsid w:val="00977BA0"/>
    <w:rsid w:val="0098038B"/>
    <w:rsid w:val="00983ED4"/>
    <w:rsid w:val="00991BD6"/>
    <w:rsid w:val="00992C6A"/>
    <w:rsid w:val="009A6E70"/>
    <w:rsid w:val="009B0CC8"/>
    <w:rsid w:val="009B5298"/>
    <w:rsid w:val="009C2B1F"/>
    <w:rsid w:val="009D7F07"/>
    <w:rsid w:val="009E1341"/>
    <w:rsid w:val="009F2E39"/>
    <w:rsid w:val="009F41B6"/>
    <w:rsid w:val="00A0029A"/>
    <w:rsid w:val="00A060F5"/>
    <w:rsid w:val="00A06A76"/>
    <w:rsid w:val="00A140FE"/>
    <w:rsid w:val="00A15A84"/>
    <w:rsid w:val="00A16EA1"/>
    <w:rsid w:val="00A225D6"/>
    <w:rsid w:val="00A2271E"/>
    <w:rsid w:val="00A55959"/>
    <w:rsid w:val="00A65D6E"/>
    <w:rsid w:val="00A6648C"/>
    <w:rsid w:val="00A74099"/>
    <w:rsid w:val="00A87EF7"/>
    <w:rsid w:val="00AA124A"/>
    <w:rsid w:val="00AA38E4"/>
    <w:rsid w:val="00AC2A36"/>
    <w:rsid w:val="00AD26E2"/>
    <w:rsid w:val="00AD31AE"/>
    <w:rsid w:val="00AD69CB"/>
    <w:rsid w:val="00AE460B"/>
    <w:rsid w:val="00AF5DB2"/>
    <w:rsid w:val="00AF7759"/>
    <w:rsid w:val="00B05920"/>
    <w:rsid w:val="00B132C5"/>
    <w:rsid w:val="00B33402"/>
    <w:rsid w:val="00B40E91"/>
    <w:rsid w:val="00B525F8"/>
    <w:rsid w:val="00B63579"/>
    <w:rsid w:val="00B71459"/>
    <w:rsid w:val="00B72681"/>
    <w:rsid w:val="00B74999"/>
    <w:rsid w:val="00B84073"/>
    <w:rsid w:val="00BC0538"/>
    <w:rsid w:val="00BC1A9E"/>
    <w:rsid w:val="00BD59AB"/>
    <w:rsid w:val="00BE38FC"/>
    <w:rsid w:val="00BF1886"/>
    <w:rsid w:val="00C05CE7"/>
    <w:rsid w:val="00C1541C"/>
    <w:rsid w:val="00C3251B"/>
    <w:rsid w:val="00C4519D"/>
    <w:rsid w:val="00C55D92"/>
    <w:rsid w:val="00C560C2"/>
    <w:rsid w:val="00C61A78"/>
    <w:rsid w:val="00C62BEC"/>
    <w:rsid w:val="00C72C8C"/>
    <w:rsid w:val="00CA6CCB"/>
    <w:rsid w:val="00CB6186"/>
    <w:rsid w:val="00CC51E5"/>
    <w:rsid w:val="00CC60AC"/>
    <w:rsid w:val="00CE037A"/>
    <w:rsid w:val="00CE137E"/>
    <w:rsid w:val="00CF34F1"/>
    <w:rsid w:val="00D1310C"/>
    <w:rsid w:val="00D13375"/>
    <w:rsid w:val="00D203F8"/>
    <w:rsid w:val="00D23D04"/>
    <w:rsid w:val="00D2685B"/>
    <w:rsid w:val="00D33613"/>
    <w:rsid w:val="00D4441C"/>
    <w:rsid w:val="00D6050A"/>
    <w:rsid w:val="00D612D3"/>
    <w:rsid w:val="00D65797"/>
    <w:rsid w:val="00D71125"/>
    <w:rsid w:val="00D75985"/>
    <w:rsid w:val="00D75ECB"/>
    <w:rsid w:val="00D8165E"/>
    <w:rsid w:val="00D818A4"/>
    <w:rsid w:val="00D95FF0"/>
    <w:rsid w:val="00DA086A"/>
    <w:rsid w:val="00DA3893"/>
    <w:rsid w:val="00DA733C"/>
    <w:rsid w:val="00DB1C5E"/>
    <w:rsid w:val="00DD6920"/>
    <w:rsid w:val="00DE36AB"/>
    <w:rsid w:val="00DE7B6C"/>
    <w:rsid w:val="00DF664D"/>
    <w:rsid w:val="00E2278B"/>
    <w:rsid w:val="00E2477F"/>
    <w:rsid w:val="00E44FBD"/>
    <w:rsid w:val="00E46178"/>
    <w:rsid w:val="00E50089"/>
    <w:rsid w:val="00E56FF0"/>
    <w:rsid w:val="00E727D3"/>
    <w:rsid w:val="00E731F5"/>
    <w:rsid w:val="00E75B85"/>
    <w:rsid w:val="00E779A6"/>
    <w:rsid w:val="00E813D0"/>
    <w:rsid w:val="00E874D3"/>
    <w:rsid w:val="00E942FF"/>
    <w:rsid w:val="00E96474"/>
    <w:rsid w:val="00EA6F1E"/>
    <w:rsid w:val="00EB35E9"/>
    <w:rsid w:val="00EC0143"/>
    <w:rsid w:val="00ED2E43"/>
    <w:rsid w:val="00EF4F14"/>
    <w:rsid w:val="00F00531"/>
    <w:rsid w:val="00F109A0"/>
    <w:rsid w:val="00F14587"/>
    <w:rsid w:val="00F2417C"/>
    <w:rsid w:val="00F2528C"/>
    <w:rsid w:val="00F53871"/>
    <w:rsid w:val="00F552FD"/>
    <w:rsid w:val="00F55C43"/>
    <w:rsid w:val="00F622EE"/>
    <w:rsid w:val="00F71434"/>
    <w:rsid w:val="00F83D7F"/>
    <w:rsid w:val="00F8488A"/>
    <w:rsid w:val="00F87719"/>
    <w:rsid w:val="00F96E51"/>
    <w:rsid w:val="00FB1BA0"/>
    <w:rsid w:val="00FC0EA0"/>
    <w:rsid w:val="00FC68AB"/>
    <w:rsid w:val="00FD6C73"/>
    <w:rsid w:val="00FE0241"/>
    <w:rsid w:val="00FF74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A08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9"/>
    <w:qFormat/>
    <w:rsid w:val="00957A08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9"/>
    <w:qFormat/>
    <w:rsid w:val="00957A08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9"/>
    <w:qFormat/>
    <w:rsid w:val="00957A08"/>
    <w:pPr>
      <w:keepNext/>
      <w:jc w:val="both"/>
      <w:outlineLvl w:val="2"/>
    </w:pPr>
    <w:rPr>
      <w:rFonts w:ascii="Courier New" w:hAnsi="Courier New"/>
      <w:b/>
      <w:bCs/>
      <w:sz w:val="20"/>
      <w:szCs w:val="20"/>
    </w:rPr>
  </w:style>
  <w:style w:type="paragraph" w:styleId="Ttulo4">
    <w:name w:val="heading 4"/>
    <w:basedOn w:val="Normal"/>
    <w:next w:val="Normal"/>
    <w:link w:val="Ttulo4Char"/>
    <w:uiPriority w:val="99"/>
    <w:qFormat/>
    <w:rsid w:val="00957A0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957A0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9"/>
    <w:qFormat/>
    <w:rsid w:val="00957A08"/>
    <w:pPr>
      <w:spacing w:before="240" w:after="60"/>
      <w:outlineLvl w:val="5"/>
    </w:pPr>
    <w:rPr>
      <w:b/>
      <w:bCs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9"/>
    <w:qFormat/>
    <w:rsid w:val="00957A08"/>
    <w:pPr>
      <w:keepNext/>
      <w:jc w:val="both"/>
      <w:outlineLvl w:val="6"/>
    </w:pPr>
    <w:rPr>
      <w:rFonts w:ascii="Courier New" w:hAnsi="Courier New"/>
      <w:b/>
      <w:bCs/>
      <w:sz w:val="20"/>
      <w:szCs w:val="20"/>
      <w:u w:val="single"/>
    </w:rPr>
  </w:style>
  <w:style w:type="paragraph" w:styleId="Ttulo8">
    <w:name w:val="heading 8"/>
    <w:basedOn w:val="Normal"/>
    <w:next w:val="Normal"/>
    <w:link w:val="Ttulo8Char"/>
    <w:uiPriority w:val="99"/>
    <w:qFormat/>
    <w:rsid w:val="00957A08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link w:val="Ttulo9Char"/>
    <w:uiPriority w:val="99"/>
    <w:qFormat/>
    <w:rsid w:val="00957A08"/>
    <w:pPr>
      <w:keepNext/>
      <w:autoSpaceDE w:val="0"/>
      <w:autoSpaceDN w:val="0"/>
      <w:adjustRightInd w:val="0"/>
      <w:jc w:val="center"/>
      <w:outlineLvl w:val="8"/>
    </w:pPr>
    <w:rPr>
      <w:rFonts w:ascii="Courier New" w:hAnsi="Courier New"/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9"/>
    <w:rsid w:val="00957A08"/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character" w:customStyle="1" w:styleId="Ttulo2Char">
    <w:name w:val="Título 2 Char"/>
    <w:link w:val="Ttulo2"/>
    <w:uiPriority w:val="99"/>
    <w:rsid w:val="00957A08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9"/>
    <w:rsid w:val="00957A08"/>
    <w:rPr>
      <w:rFonts w:ascii="Courier New" w:eastAsia="Times New Roman" w:hAnsi="Courier New" w:cs="Courier New"/>
      <w:b/>
      <w:bCs/>
      <w:sz w:val="20"/>
      <w:szCs w:val="20"/>
      <w:lang w:eastAsia="pt-BR"/>
    </w:rPr>
  </w:style>
  <w:style w:type="character" w:customStyle="1" w:styleId="Ttulo4Char">
    <w:name w:val="Título 4 Char"/>
    <w:link w:val="Ttulo4"/>
    <w:uiPriority w:val="99"/>
    <w:rsid w:val="00957A08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link w:val="Ttulo5"/>
    <w:rsid w:val="00957A08"/>
    <w:rPr>
      <w:rFonts w:ascii="Times New Roman" w:eastAsia="Times New Roman" w:hAnsi="Times New Roman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link w:val="Ttulo6"/>
    <w:uiPriority w:val="99"/>
    <w:rsid w:val="00957A08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7Char">
    <w:name w:val="Título 7 Char"/>
    <w:link w:val="Ttulo7"/>
    <w:uiPriority w:val="99"/>
    <w:rsid w:val="00957A08"/>
    <w:rPr>
      <w:rFonts w:ascii="Courier New" w:eastAsia="Times New Roman" w:hAnsi="Courier New" w:cs="Courier New"/>
      <w:b/>
      <w:bCs/>
      <w:sz w:val="20"/>
      <w:szCs w:val="20"/>
      <w:u w:val="single"/>
      <w:lang w:eastAsia="pt-BR"/>
    </w:rPr>
  </w:style>
  <w:style w:type="character" w:customStyle="1" w:styleId="Ttulo8Char">
    <w:name w:val="Título 8 Char"/>
    <w:link w:val="Ttulo8"/>
    <w:uiPriority w:val="99"/>
    <w:rsid w:val="00957A08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character" w:customStyle="1" w:styleId="Ttulo9Char">
    <w:name w:val="Título 9 Char"/>
    <w:link w:val="Ttulo9"/>
    <w:uiPriority w:val="99"/>
    <w:rsid w:val="00957A08"/>
    <w:rPr>
      <w:rFonts w:ascii="Courier New" w:eastAsia="Times New Roman" w:hAnsi="Courier New" w:cs="Courier New"/>
      <w:b/>
      <w:bCs/>
      <w:color w:val="000000"/>
      <w:sz w:val="20"/>
      <w:szCs w:val="20"/>
      <w:lang w:eastAsia="pt-BR"/>
    </w:rPr>
  </w:style>
  <w:style w:type="paragraph" w:styleId="Cabealho">
    <w:name w:val="header"/>
    <w:aliases w:val="foote,Cabeçalho superior,hd,he"/>
    <w:basedOn w:val="Normal"/>
    <w:link w:val="CabealhoChar"/>
    <w:rsid w:val="00957A08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aliases w:val="foote Char,Cabeçalho superior Char,hd Char,he Char"/>
    <w:link w:val="Cabealho"/>
    <w:rsid w:val="00957A0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uiPriority w:val="99"/>
    <w:rsid w:val="00957A08"/>
    <w:pPr>
      <w:jc w:val="both"/>
    </w:pPr>
    <w:rPr>
      <w:rFonts w:ascii="Courier New" w:hAnsi="Courier New"/>
      <w:sz w:val="20"/>
      <w:szCs w:val="20"/>
    </w:rPr>
  </w:style>
  <w:style w:type="character" w:customStyle="1" w:styleId="Corpodetexto3Char">
    <w:name w:val="Corpo de texto 3 Char"/>
    <w:link w:val="Corpodetexto3"/>
    <w:uiPriority w:val="99"/>
    <w:rsid w:val="00957A08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BodyText21">
    <w:name w:val="Body Text 21"/>
    <w:basedOn w:val="Normal"/>
    <w:uiPriority w:val="99"/>
    <w:rsid w:val="00957A08"/>
    <w:pPr>
      <w:jc w:val="both"/>
    </w:pPr>
  </w:style>
  <w:style w:type="paragraph" w:styleId="Rodap">
    <w:name w:val="footer"/>
    <w:basedOn w:val="Normal"/>
    <w:link w:val="RodapChar"/>
    <w:uiPriority w:val="99"/>
    <w:rsid w:val="00957A08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957A0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957A08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rsid w:val="00957A0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rsid w:val="00957A08"/>
    <w:pPr>
      <w:spacing w:after="120"/>
    </w:pPr>
  </w:style>
  <w:style w:type="character" w:customStyle="1" w:styleId="CorpodetextoChar">
    <w:name w:val="Corpo de texto Char"/>
    <w:link w:val="Corpodetexto"/>
    <w:uiPriority w:val="99"/>
    <w:rsid w:val="00957A0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rsid w:val="00957A08"/>
    <w:pPr>
      <w:jc w:val="both"/>
    </w:pPr>
    <w:rPr>
      <w:rFonts w:ascii="Arial" w:eastAsia="MS Mincho" w:hAnsi="Arial"/>
      <w:sz w:val="20"/>
      <w:szCs w:val="20"/>
    </w:rPr>
  </w:style>
  <w:style w:type="character" w:customStyle="1" w:styleId="Corpodetexto2Char">
    <w:name w:val="Corpo de texto 2 Char"/>
    <w:link w:val="Corpodetexto2"/>
    <w:uiPriority w:val="99"/>
    <w:rsid w:val="00957A08"/>
    <w:rPr>
      <w:rFonts w:ascii="Arial" w:eastAsia="MS Mincho" w:hAnsi="Arial" w:cs="Arial"/>
      <w:lang w:eastAsia="pt-BR"/>
    </w:rPr>
  </w:style>
  <w:style w:type="paragraph" w:styleId="Ttulo">
    <w:name w:val="Title"/>
    <w:basedOn w:val="Normal"/>
    <w:link w:val="TtuloChar"/>
    <w:qFormat/>
    <w:rsid w:val="00957A08"/>
    <w:pPr>
      <w:jc w:val="center"/>
    </w:pPr>
    <w:rPr>
      <w:b/>
      <w:bCs/>
      <w:sz w:val="36"/>
      <w:szCs w:val="36"/>
    </w:rPr>
  </w:style>
  <w:style w:type="character" w:customStyle="1" w:styleId="TtuloChar">
    <w:name w:val="Título Char"/>
    <w:link w:val="Ttulo"/>
    <w:rsid w:val="00957A08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extoembloco">
    <w:name w:val="Block Text"/>
    <w:basedOn w:val="Normal"/>
    <w:uiPriority w:val="99"/>
    <w:rsid w:val="00957A08"/>
    <w:pPr>
      <w:tabs>
        <w:tab w:val="left" w:pos="-142"/>
      </w:tabs>
      <w:ind w:left="1440" w:right="51"/>
      <w:jc w:val="both"/>
    </w:pPr>
    <w:rPr>
      <w:rFonts w:ascii="Courier New" w:hAnsi="Courier New" w:cs="Courier New"/>
      <w:sz w:val="20"/>
      <w:szCs w:val="20"/>
    </w:rPr>
  </w:style>
  <w:style w:type="paragraph" w:customStyle="1" w:styleId="a">
    <w:name w:val="a"/>
    <w:basedOn w:val="Normal"/>
    <w:uiPriority w:val="99"/>
    <w:rsid w:val="00957A08"/>
    <w:pPr>
      <w:tabs>
        <w:tab w:val="left" w:pos="567"/>
        <w:tab w:val="right" w:pos="9214"/>
      </w:tabs>
      <w:spacing w:line="480" w:lineRule="auto"/>
      <w:jc w:val="both"/>
    </w:pPr>
    <w:rPr>
      <w:sz w:val="20"/>
      <w:szCs w:val="20"/>
    </w:rPr>
  </w:style>
  <w:style w:type="character" w:styleId="Hyperlink">
    <w:name w:val="Hyperlink"/>
    <w:rsid w:val="00957A08"/>
    <w:rPr>
      <w:color w:val="0000FF"/>
      <w:u w:val="single"/>
    </w:rPr>
  </w:style>
  <w:style w:type="paragraph" w:customStyle="1" w:styleId="Padro">
    <w:name w:val="Padrão"/>
    <w:uiPriority w:val="99"/>
    <w:rsid w:val="00957A08"/>
    <w:pPr>
      <w:autoSpaceDE w:val="0"/>
      <w:autoSpaceDN w:val="0"/>
    </w:pPr>
    <w:rPr>
      <w:rFonts w:ascii="Times New Roman" w:eastAsia="Times New Roman" w:hAnsi="Times New Roman"/>
      <w:sz w:val="24"/>
      <w:szCs w:val="24"/>
    </w:rPr>
  </w:style>
  <w:style w:type="paragraph" w:customStyle="1" w:styleId="Avanocorpodotexto">
    <w:name w:val="Avanço corpo do texto"/>
    <w:basedOn w:val="Padro"/>
    <w:uiPriority w:val="99"/>
    <w:rsid w:val="00957A08"/>
    <w:pPr>
      <w:ind w:left="340" w:firstLine="1"/>
      <w:jc w:val="both"/>
    </w:pPr>
    <w:rPr>
      <w:color w:val="FF0000"/>
    </w:rPr>
  </w:style>
  <w:style w:type="paragraph" w:customStyle="1" w:styleId="tiltoanexo">
    <w:name w:val="tilto anexo"/>
    <w:basedOn w:val="Padro"/>
    <w:uiPriority w:val="99"/>
    <w:rsid w:val="00957A08"/>
    <w:pPr>
      <w:spacing w:after="120"/>
      <w:jc w:val="both"/>
    </w:pPr>
    <w:rPr>
      <w:b/>
      <w:bCs/>
    </w:rPr>
  </w:style>
  <w:style w:type="paragraph" w:customStyle="1" w:styleId="xl24">
    <w:name w:val="xl24"/>
    <w:basedOn w:val="Normal"/>
    <w:uiPriority w:val="99"/>
    <w:rsid w:val="00957A08"/>
    <w:pPr>
      <w:spacing w:before="100" w:beforeAutospacing="1" w:after="100" w:afterAutospacing="1"/>
    </w:pPr>
    <w:rPr>
      <w:rFonts w:eastAsia="Arial Unicode MS"/>
      <w:color w:val="000000"/>
    </w:rPr>
  </w:style>
  <w:style w:type="paragraph" w:customStyle="1" w:styleId="xl25">
    <w:name w:val="xl25"/>
    <w:basedOn w:val="Normal"/>
    <w:uiPriority w:val="99"/>
    <w:rsid w:val="00957A08"/>
    <w:pPr>
      <w:pBdr>
        <w:top w:val="single" w:sz="4" w:space="0" w:color="000000"/>
        <w:left w:val="single" w:sz="4" w:space="0" w:color="000000"/>
      </w:pBdr>
      <w:shd w:val="clear" w:color="CCFFCC" w:fill="B3B3B3"/>
      <w:spacing w:before="100" w:beforeAutospacing="1" w:after="100" w:afterAutospacing="1"/>
      <w:jc w:val="center"/>
    </w:pPr>
    <w:rPr>
      <w:rFonts w:eastAsia="Arial Unicode MS"/>
      <w:color w:val="000000"/>
    </w:rPr>
  </w:style>
  <w:style w:type="paragraph" w:customStyle="1" w:styleId="xl26">
    <w:name w:val="xl26"/>
    <w:basedOn w:val="Normal"/>
    <w:uiPriority w:val="99"/>
    <w:rsid w:val="00957A08"/>
    <w:pPr>
      <w:pBdr>
        <w:top w:val="single" w:sz="4" w:space="0" w:color="000000"/>
      </w:pBdr>
      <w:shd w:val="clear" w:color="CCFFCC" w:fill="B3B3B3"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27">
    <w:name w:val="xl27"/>
    <w:basedOn w:val="Normal"/>
    <w:uiPriority w:val="99"/>
    <w:rsid w:val="00957A08"/>
    <w:pPr>
      <w:pBdr>
        <w:top w:val="single" w:sz="4" w:space="0" w:color="000000"/>
        <w:right w:val="single" w:sz="4" w:space="0" w:color="000000"/>
      </w:pBdr>
      <w:shd w:val="clear" w:color="CCFFCC" w:fill="B3B3B3"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28">
    <w:name w:val="xl28"/>
    <w:basedOn w:val="Normal"/>
    <w:uiPriority w:val="99"/>
    <w:rsid w:val="00957A08"/>
    <w:pPr>
      <w:spacing w:before="100" w:beforeAutospacing="1" w:after="100" w:afterAutospacing="1"/>
      <w:jc w:val="center"/>
    </w:pPr>
    <w:rPr>
      <w:rFonts w:eastAsia="Arial Unicode MS"/>
      <w:color w:val="000000"/>
    </w:rPr>
  </w:style>
  <w:style w:type="paragraph" w:customStyle="1" w:styleId="xl29">
    <w:name w:val="xl29"/>
    <w:basedOn w:val="Normal"/>
    <w:uiPriority w:val="99"/>
    <w:rsid w:val="00957A08"/>
    <w:pPr>
      <w:shd w:val="clear" w:color="CCFFCC" w:fill="B3B3B3"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0">
    <w:name w:val="xl30"/>
    <w:basedOn w:val="Normal"/>
    <w:uiPriority w:val="99"/>
    <w:rsid w:val="00957A08"/>
    <w:pPr>
      <w:pBdr>
        <w:right w:val="single" w:sz="4" w:space="0" w:color="000000"/>
      </w:pBdr>
      <w:shd w:val="clear" w:color="CCFFCC" w:fill="B3B3B3"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1">
    <w:name w:val="xl31"/>
    <w:basedOn w:val="Normal"/>
    <w:uiPriority w:val="99"/>
    <w:rsid w:val="00957A08"/>
    <w:pPr>
      <w:spacing w:before="100" w:beforeAutospacing="1" w:after="100" w:afterAutospacing="1"/>
    </w:pPr>
    <w:rPr>
      <w:rFonts w:eastAsia="Arial Unicode MS"/>
      <w:color w:val="000000"/>
      <w:sz w:val="28"/>
      <w:szCs w:val="28"/>
    </w:rPr>
  </w:style>
  <w:style w:type="paragraph" w:customStyle="1" w:styleId="xl32">
    <w:name w:val="xl32"/>
    <w:basedOn w:val="Normal"/>
    <w:uiPriority w:val="99"/>
    <w:rsid w:val="00957A08"/>
    <w:pPr>
      <w:pBdr>
        <w:left w:val="single" w:sz="4" w:space="0" w:color="000000"/>
        <w:bottom w:val="single" w:sz="4" w:space="0" w:color="000000"/>
      </w:pBdr>
      <w:shd w:val="clear" w:color="CCFFCC" w:fill="B3B3B3"/>
      <w:spacing w:before="100" w:beforeAutospacing="1" w:after="100" w:afterAutospacing="1"/>
      <w:jc w:val="center"/>
    </w:pPr>
    <w:rPr>
      <w:rFonts w:eastAsia="Arial Unicode MS"/>
      <w:color w:val="000000"/>
    </w:rPr>
  </w:style>
  <w:style w:type="paragraph" w:customStyle="1" w:styleId="xl33">
    <w:name w:val="xl33"/>
    <w:basedOn w:val="Normal"/>
    <w:uiPriority w:val="99"/>
    <w:rsid w:val="00957A08"/>
    <w:pPr>
      <w:pBdr>
        <w:bottom w:val="single" w:sz="4" w:space="0" w:color="000000"/>
      </w:pBdr>
      <w:shd w:val="clear" w:color="CCFFCC" w:fill="B3B3B3"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4">
    <w:name w:val="xl34"/>
    <w:basedOn w:val="Normal"/>
    <w:uiPriority w:val="99"/>
    <w:rsid w:val="00957A08"/>
    <w:pPr>
      <w:pBdr>
        <w:bottom w:val="single" w:sz="4" w:space="0" w:color="000000"/>
        <w:right w:val="single" w:sz="4" w:space="0" w:color="000000"/>
      </w:pBdr>
      <w:shd w:val="clear" w:color="CCFFCC" w:fill="B3B3B3"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5">
    <w:name w:val="xl35"/>
    <w:basedOn w:val="Normal"/>
    <w:uiPriority w:val="99"/>
    <w:rsid w:val="00957A08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/>
    </w:pPr>
    <w:rPr>
      <w:rFonts w:eastAsia="Arial Unicode MS"/>
      <w:color w:val="000000"/>
    </w:rPr>
  </w:style>
  <w:style w:type="paragraph" w:customStyle="1" w:styleId="xl36">
    <w:name w:val="xl36"/>
    <w:basedOn w:val="Normal"/>
    <w:uiPriority w:val="99"/>
    <w:rsid w:val="00957A08"/>
    <w:pPr>
      <w:pBdr>
        <w:top w:val="single" w:sz="8" w:space="0" w:color="000000"/>
      </w:pBdr>
      <w:spacing w:before="100" w:beforeAutospacing="1" w:after="100" w:afterAutospacing="1"/>
    </w:pPr>
    <w:rPr>
      <w:rFonts w:eastAsia="Arial Unicode MS"/>
      <w:b/>
      <w:bCs/>
      <w:color w:val="000000"/>
      <w:sz w:val="28"/>
      <w:szCs w:val="28"/>
    </w:rPr>
  </w:style>
  <w:style w:type="paragraph" w:customStyle="1" w:styleId="xl37">
    <w:name w:val="xl37"/>
    <w:basedOn w:val="Normal"/>
    <w:uiPriority w:val="99"/>
    <w:rsid w:val="00957A08"/>
    <w:pPr>
      <w:pBdr>
        <w:top w:val="single" w:sz="8" w:space="0" w:color="000000"/>
      </w:pBdr>
      <w:spacing w:before="100" w:beforeAutospacing="1" w:after="100" w:afterAutospacing="1"/>
    </w:pPr>
    <w:rPr>
      <w:rFonts w:eastAsia="Arial Unicode MS"/>
      <w:color w:val="000000"/>
    </w:rPr>
  </w:style>
  <w:style w:type="paragraph" w:customStyle="1" w:styleId="xl38">
    <w:name w:val="xl38"/>
    <w:basedOn w:val="Normal"/>
    <w:uiPriority w:val="99"/>
    <w:rsid w:val="00957A08"/>
    <w:pPr>
      <w:pBdr>
        <w:top w:val="double" w:sz="6" w:space="0" w:color="000000"/>
        <w:left w:val="double" w:sz="6" w:space="0" w:color="000000"/>
        <w:right w:val="double" w:sz="6" w:space="0" w:color="000000"/>
      </w:pBdr>
      <w:spacing w:before="100" w:beforeAutospacing="1" w:after="100" w:afterAutospacing="1"/>
    </w:pPr>
    <w:rPr>
      <w:rFonts w:eastAsia="Arial Unicode MS"/>
      <w:color w:val="000000"/>
    </w:rPr>
  </w:style>
  <w:style w:type="paragraph" w:customStyle="1" w:styleId="xl39">
    <w:name w:val="xl39"/>
    <w:basedOn w:val="Normal"/>
    <w:uiPriority w:val="99"/>
    <w:rsid w:val="00957A08"/>
    <w:pPr>
      <w:pBdr>
        <w:left w:val="single" w:sz="8" w:space="0" w:color="000000"/>
      </w:pBdr>
      <w:spacing w:before="100" w:beforeAutospacing="1" w:after="100" w:afterAutospacing="1"/>
    </w:pPr>
    <w:rPr>
      <w:rFonts w:eastAsia="Arial Unicode MS"/>
      <w:color w:val="000000"/>
    </w:rPr>
  </w:style>
  <w:style w:type="paragraph" w:customStyle="1" w:styleId="xl40">
    <w:name w:val="xl40"/>
    <w:basedOn w:val="Normal"/>
    <w:uiPriority w:val="99"/>
    <w:rsid w:val="00957A08"/>
    <w:pPr>
      <w:pBdr>
        <w:left w:val="double" w:sz="6" w:space="0" w:color="000000"/>
        <w:right w:val="double" w:sz="6" w:space="0" w:color="000000"/>
      </w:pBdr>
      <w:spacing w:before="100" w:beforeAutospacing="1" w:after="100" w:afterAutospacing="1"/>
    </w:pPr>
    <w:rPr>
      <w:rFonts w:eastAsia="Arial Unicode MS"/>
      <w:color w:val="000000"/>
    </w:rPr>
  </w:style>
  <w:style w:type="paragraph" w:customStyle="1" w:styleId="xl41">
    <w:name w:val="xl41"/>
    <w:basedOn w:val="Normal"/>
    <w:uiPriority w:val="99"/>
    <w:rsid w:val="00957A08"/>
    <w:pPr>
      <w:pBdr>
        <w:left w:val="double" w:sz="6" w:space="0" w:color="000000"/>
        <w:right w:val="double" w:sz="6" w:space="0" w:color="000000"/>
      </w:pBdr>
      <w:spacing w:before="100" w:beforeAutospacing="1" w:after="100" w:afterAutospacing="1"/>
      <w:jc w:val="center"/>
    </w:pPr>
    <w:rPr>
      <w:rFonts w:eastAsia="Arial Unicode MS"/>
      <w:color w:val="000000"/>
    </w:rPr>
  </w:style>
  <w:style w:type="paragraph" w:customStyle="1" w:styleId="xl42">
    <w:name w:val="xl42"/>
    <w:basedOn w:val="Normal"/>
    <w:uiPriority w:val="99"/>
    <w:rsid w:val="00957A08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/>
    </w:pPr>
    <w:rPr>
      <w:rFonts w:eastAsia="Arial Unicode MS"/>
      <w:color w:val="000000"/>
    </w:rPr>
  </w:style>
  <w:style w:type="paragraph" w:customStyle="1" w:styleId="xl43">
    <w:name w:val="xl43"/>
    <w:basedOn w:val="Normal"/>
    <w:uiPriority w:val="99"/>
    <w:rsid w:val="00957A08"/>
    <w:pPr>
      <w:pBdr>
        <w:bottom w:val="single" w:sz="8" w:space="0" w:color="000000"/>
      </w:pBdr>
      <w:spacing w:before="100" w:beforeAutospacing="1" w:after="100" w:afterAutospacing="1"/>
    </w:pPr>
    <w:rPr>
      <w:rFonts w:eastAsia="Arial Unicode MS"/>
      <w:color w:val="000000"/>
    </w:rPr>
  </w:style>
  <w:style w:type="paragraph" w:customStyle="1" w:styleId="xl44">
    <w:name w:val="xl44"/>
    <w:basedOn w:val="Normal"/>
    <w:uiPriority w:val="99"/>
    <w:rsid w:val="00957A08"/>
    <w:pPr>
      <w:pBdr>
        <w:left w:val="double" w:sz="6" w:space="0" w:color="000000"/>
        <w:bottom w:val="double" w:sz="6" w:space="0" w:color="000000"/>
        <w:right w:val="double" w:sz="6" w:space="0" w:color="000000"/>
      </w:pBdr>
      <w:spacing w:before="100" w:beforeAutospacing="1" w:after="100" w:afterAutospacing="1"/>
    </w:pPr>
    <w:rPr>
      <w:rFonts w:eastAsia="Arial Unicode MS"/>
      <w:color w:val="000000"/>
    </w:rPr>
  </w:style>
  <w:style w:type="paragraph" w:customStyle="1" w:styleId="xl45">
    <w:name w:val="xl45"/>
    <w:basedOn w:val="Normal"/>
    <w:uiPriority w:val="99"/>
    <w:rsid w:val="00957A08"/>
    <w:pPr>
      <w:pBdr>
        <w:top w:val="single" w:sz="8" w:space="0" w:color="000000"/>
        <w:bottom w:val="single" w:sz="8" w:space="0" w:color="000000"/>
      </w:pBdr>
      <w:shd w:val="clear" w:color="CCFFFF" w:fill="99CCFF"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46">
    <w:name w:val="xl46"/>
    <w:basedOn w:val="Normal"/>
    <w:uiPriority w:val="99"/>
    <w:rsid w:val="00957A0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CCFFFF" w:fill="99CC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47">
    <w:name w:val="xl47"/>
    <w:basedOn w:val="Normal"/>
    <w:uiPriority w:val="99"/>
    <w:rsid w:val="00957A08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CCFFFF" w:fill="99CCFF"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48">
    <w:name w:val="xl48"/>
    <w:basedOn w:val="Normal"/>
    <w:uiPriority w:val="99"/>
    <w:rsid w:val="00957A0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B3B3B3" w:fill="CCFFCC"/>
      <w:spacing w:before="100" w:beforeAutospacing="1" w:after="100" w:afterAutospacing="1"/>
      <w:jc w:val="right"/>
    </w:pPr>
    <w:rPr>
      <w:rFonts w:eastAsia="Arial Unicode MS"/>
      <w:color w:val="000000"/>
    </w:rPr>
  </w:style>
  <w:style w:type="paragraph" w:customStyle="1" w:styleId="xl49">
    <w:name w:val="xl49"/>
    <w:basedOn w:val="Normal"/>
    <w:uiPriority w:val="99"/>
    <w:rsid w:val="00957A08"/>
    <w:pPr>
      <w:pBdr>
        <w:right w:val="single" w:sz="8" w:space="0" w:color="000000"/>
      </w:pBdr>
      <w:shd w:val="clear" w:color="B3B3B3" w:fill="CCFFCC"/>
      <w:spacing w:before="100" w:beforeAutospacing="1" w:after="100" w:afterAutospacing="1"/>
      <w:jc w:val="center"/>
    </w:pPr>
    <w:rPr>
      <w:rFonts w:eastAsia="Arial Unicode MS"/>
      <w:color w:val="000000"/>
    </w:rPr>
  </w:style>
  <w:style w:type="paragraph" w:customStyle="1" w:styleId="xl50">
    <w:name w:val="xl50"/>
    <w:basedOn w:val="Normal"/>
    <w:uiPriority w:val="99"/>
    <w:rsid w:val="00957A08"/>
    <w:pPr>
      <w:pBdr>
        <w:right w:val="single" w:sz="8" w:space="0" w:color="000000"/>
      </w:pBdr>
      <w:shd w:val="clear" w:color="B3B3B3" w:fill="CCFFCC"/>
      <w:spacing w:before="100" w:beforeAutospacing="1" w:after="100" w:afterAutospacing="1"/>
    </w:pPr>
    <w:rPr>
      <w:rFonts w:eastAsia="Arial Unicode MS"/>
      <w:color w:val="000000"/>
    </w:rPr>
  </w:style>
  <w:style w:type="paragraph" w:customStyle="1" w:styleId="xl51">
    <w:name w:val="xl51"/>
    <w:basedOn w:val="Normal"/>
    <w:uiPriority w:val="99"/>
    <w:rsid w:val="00957A08"/>
    <w:pPr>
      <w:pBdr>
        <w:left w:val="single" w:sz="8" w:space="0" w:color="000000"/>
        <w:right w:val="single" w:sz="8" w:space="0" w:color="000000"/>
      </w:pBdr>
      <w:shd w:val="clear" w:color="B3B3B3" w:fill="CCFFCC"/>
      <w:spacing w:before="100" w:beforeAutospacing="1" w:after="100" w:afterAutospacing="1"/>
      <w:jc w:val="right"/>
    </w:pPr>
    <w:rPr>
      <w:rFonts w:eastAsia="Arial Unicode MS"/>
      <w:color w:val="000000"/>
    </w:rPr>
  </w:style>
  <w:style w:type="paragraph" w:customStyle="1" w:styleId="xl52">
    <w:name w:val="xl52"/>
    <w:basedOn w:val="Normal"/>
    <w:uiPriority w:val="99"/>
    <w:rsid w:val="00957A0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B3B3B3" w:fill="CCFFCC"/>
      <w:spacing w:before="100" w:beforeAutospacing="1" w:after="100" w:afterAutospacing="1"/>
      <w:jc w:val="right"/>
    </w:pPr>
    <w:rPr>
      <w:rFonts w:eastAsia="Arial Unicode MS"/>
      <w:color w:val="000000"/>
    </w:rPr>
  </w:style>
  <w:style w:type="paragraph" w:customStyle="1" w:styleId="xl53">
    <w:name w:val="xl53"/>
    <w:basedOn w:val="Normal"/>
    <w:uiPriority w:val="99"/>
    <w:rsid w:val="00957A08"/>
    <w:pPr>
      <w:pBdr>
        <w:bottom w:val="single" w:sz="8" w:space="0" w:color="000000"/>
        <w:right w:val="single" w:sz="8" w:space="0" w:color="000000"/>
      </w:pBdr>
      <w:shd w:val="clear" w:color="B3B3B3" w:fill="CCFFCC"/>
      <w:spacing w:before="100" w:beforeAutospacing="1" w:after="100" w:afterAutospacing="1"/>
    </w:pPr>
    <w:rPr>
      <w:rFonts w:eastAsia="Arial Unicode MS"/>
      <w:color w:val="000000"/>
    </w:rPr>
  </w:style>
  <w:style w:type="paragraph" w:customStyle="1" w:styleId="xl54">
    <w:name w:val="xl54"/>
    <w:basedOn w:val="Normal"/>
    <w:uiPriority w:val="99"/>
    <w:rsid w:val="00957A08"/>
    <w:pPr>
      <w:pBdr>
        <w:left w:val="single" w:sz="8" w:space="0" w:color="000000"/>
      </w:pBdr>
      <w:shd w:val="clear" w:color="B3B3B3" w:fill="CCFFCC"/>
      <w:spacing w:before="100" w:beforeAutospacing="1" w:after="100" w:afterAutospacing="1"/>
      <w:jc w:val="right"/>
    </w:pPr>
    <w:rPr>
      <w:rFonts w:eastAsia="Arial Unicode MS"/>
      <w:color w:val="000000"/>
    </w:rPr>
  </w:style>
  <w:style w:type="paragraph" w:customStyle="1" w:styleId="xl55">
    <w:name w:val="xl55"/>
    <w:basedOn w:val="Normal"/>
    <w:uiPriority w:val="99"/>
    <w:rsid w:val="00957A08"/>
    <w:pPr>
      <w:pBdr>
        <w:left w:val="single" w:sz="8" w:space="0" w:color="000000"/>
        <w:right w:val="single" w:sz="8" w:space="0" w:color="000000"/>
      </w:pBdr>
      <w:shd w:val="clear" w:color="B3B3B3" w:fill="CCFFCC"/>
      <w:spacing w:before="100" w:beforeAutospacing="1" w:after="100" w:afterAutospacing="1"/>
    </w:pPr>
    <w:rPr>
      <w:rFonts w:eastAsia="Arial Unicode MS"/>
      <w:color w:val="000000"/>
    </w:rPr>
  </w:style>
  <w:style w:type="paragraph" w:customStyle="1" w:styleId="xl56">
    <w:name w:val="xl56"/>
    <w:basedOn w:val="Normal"/>
    <w:uiPriority w:val="99"/>
    <w:rsid w:val="00957A08"/>
    <w:pPr>
      <w:pBdr>
        <w:left w:val="single" w:sz="8" w:space="0" w:color="000000"/>
        <w:right w:val="single" w:sz="8" w:space="0" w:color="000000"/>
      </w:pBdr>
      <w:shd w:val="clear" w:color="B3B3B3" w:fill="CCFFCC"/>
      <w:spacing w:before="100" w:beforeAutospacing="1" w:after="100" w:afterAutospacing="1"/>
      <w:jc w:val="right"/>
    </w:pPr>
    <w:rPr>
      <w:rFonts w:eastAsia="Arial Unicode MS"/>
      <w:color w:val="000000"/>
      <w:sz w:val="22"/>
      <w:szCs w:val="22"/>
    </w:rPr>
  </w:style>
  <w:style w:type="paragraph" w:customStyle="1" w:styleId="xl57">
    <w:name w:val="xl57"/>
    <w:basedOn w:val="Normal"/>
    <w:uiPriority w:val="99"/>
    <w:rsid w:val="00957A0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B3B3B3" w:fill="CCFFCC"/>
      <w:spacing w:before="100" w:beforeAutospacing="1" w:after="100" w:afterAutospacing="1"/>
    </w:pPr>
    <w:rPr>
      <w:rFonts w:eastAsia="Arial Unicode MS"/>
      <w:color w:val="000000"/>
    </w:rPr>
  </w:style>
  <w:style w:type="paragraph" w:customStyle="1" w:styleId="xl58">
    <w:name w:val="xl58"/>
    <w:basedOn w:val="Normal"/>
    <w:uiPriority w:val="99"/>
    <w:rsid w:val="00957A08"/>
    <w:pPr>
      <w:pBdr>
        <w:left w:val="single" w:sz="8" w:space="0" w:color="000000"/>
        <w:right w:val="single" w:sz="8" w:space="0" w:color="000000"/>
      </w:pBdr>
      <w:shd w:val="clear" w:color="B3B3B3" w:fill="CCFFCC"/>
      <w:spacing w:before="100" w:beforeAutospacing="1" w:after="100" w:afterAutospacing="1"/>
      <w:jc w:val="center"/>
    </w:pPr>
    <w:rPr>
      <w:rFonts w:eastAsia="Arial Unicode MS"/>
      <w:color w:val="000000"/>
    </w:rPr>
  </w:style>
  <w:style w:type="paragraph" w:customStyle="1" w:styleId="xl59">
    <w:name w:val="xl59"/>
    <w:basedOn w:val="Normal"/>
    <w:uiPriority w:val="99"/>
    <w:rsid w:val="00957A0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B3B3B3" w:fill="CCFFCC"/>
      <w:spacing w:before="100" w:beforeAutospacing="1" w:after="100" w:afterAutospacing="1"/>
      <w:jc w:val="center"/>
    </w:pPr>
    <w:rPr>
      <w:rFonts w:eastAsia="Arial Unicode MS"/>
      <w:color w:val="000000"/>
    </w:rPr>
  </w:style>
  <w:style w:type="paragraph" w:customStyle="1" w:styleId="xl60">
    <w:name w:val="xl60"/>
    <w:basedOn w:val="Normal"/>
    <w:uiPriority w:val="99"/>
    <w:rsid w:val="00957A0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B3B3B3" w:fill="CCFFCC"/>
      <w:spacing w:before="100" w:beforeAutospacing="1" w:after="100" w:afterAutospacing="1"/>
      <w:jc w:val="center"/>
    </w:pPr>
    <w:rPr>
      <w:rFonts w:eastAsia="Arial Unicode MS"/>
      <w:color w:val="000000"/>
    </w:rPr>
  </w:style>
  <w:style w:type="paragraph" w:customStyle="1" w:styleId="xl61">
    <w:name w:val="xl61"/>
    <w:basedOn w:val="Normal"/>
    <w:uiPriority w:val="99"/>
    <w:rsid w:val="00957A0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  <w:color w:val="000000"/>
      <w:sz w:val="18"/>
      <w:szCs w:val="18"/>
    </w:rPr>
  </w:style>
  <w:style w:type="paragraph" w:customStyle="1" w:styleId="xl62">
    <w:name w:val="xl62"/>
    <w:basedOn w:val="Normal"/>
    <w:uiPriority w:val="99"/>
    <w:rsid w:val="00957A08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  <w:color w:val="000000"/>
    </w:rPr>
  </w:style>
  <w:style w:type="paragraph" w:customStyle="1" w:styleId="xl63">
    <w:name w:val="xl63"/>
    <w:basedOn w:val="Normal"/>
    <w:uiPriority w:val="99"/>
    <w:rsid w:val="00957A0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  <w:color w:val="000000"/>
      <w:sz w:val="18"/>
      <w:szCs w:val="18"/>
    </w:rPr>
  </w:style>
  <w:style w:type="paragraph" w:customStyle="1" w:styleId="xl64">
    <w:name w:val="xl64"/>
    <w:basedOn w:val="Normal"/>
    <w:uiPriority w:val="99"/>
    <w:rsid w:val="00957A08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  <w:color w:val="000000"/>
      <w:sz w:val="18"/>
      <w:szCs w:val="18"/>
    </w:rPr>
  </w:style>
  <w:style w:type="paragraph" w:customStyle="1" w:styleId="xl65">
    <w:name w:val="xl65"/>
    <w:basedOn w:val="Normal"/>
    <w:uiPriority w:val="99"/>
    <w:rsid w:val="00957A08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  <w:color w:val="000000"/>
    </w:rPr>
  </w:style>
  <w:style w:type="paragraph" w:customStyle="1" w:styleId="xl66">
    <w:name w:val="xl66"/>
    <w:basedOn w:val="Normal"/>
    <w:uiPriority w:val="99"/>
    <w:rsid w:val="00957A08"/>
    <w:pPr>
      <w:pBdr>
        <w:top w:val="double" w:sz="6" w:space="0" w:color="000000"/>
        <w:left w:val="double" w:sz="6" w:space="0" w:color="000000"/>
      </w:pBdr>
      <w:spacing w:before="100" w:beforeAutospacing="1" w:after="100" w:afterAutospacing="1"/>
    </w:pPr>
    <w:rPr>
      <w:rFonts w:eastAsia="Arial Unicode MS"/>
      <w:color w:val="000000"/>
    </w:rPr>
  </w:style>
  <w:style w:type="paragraph" w:customStyle="1" w:styleId="xl67">
    <w:name w:val="xl67"/>
    <w:basedOn w:val="Normal"/>
    <w:uiPriority w:val="99"/>
    <w:rsid w:val="00957A08"/>
    <w:pPr>
      <w:pBdr>
        <w:left w:val="double" w:sz="6" w:space="0" w:color="000000"/>
      </w:pBdr>
      <w:spacing w:before="100" w:beforeAutospacing="1" w:after="100" w:afterAutospacing="1"/>
    </w:pPr>
    <w:rPr>
      <w:rFonts w:eastAsia="Arial Unicode MS"/>
      <w:color w:val="000000"/>
    </w:rPr>
  </w:style>
  <w:style w:type="paragraph" w:customStyle="1" w:styleId="xl68">
    <w:name w:val="xl68"/>
    <w:basedOn w:val="Normal"/>
    <w:uiPriority w:val="99"/>
    <w:rsid w:val="00957A08"/>
    <w:pPr>
      <w:pBdr>
        <w:left w:val="double" w:sz="6" w:space="0" w:color="000000"/>
      </w:pBdr>
      <w:spacing w:before="100" w:beforeAutospacing="1" w:after="100" w:afterAutospacing="1"/>
      <w:jc w:val="center"/>
    </w:pPr>
    <w:rPr>
      <w:rFonts w:eastAsia="Arial Unicode MS"/>
      <w:color w:val="000000"/>
    </w:rPr>
  </w:style>
  <w:style w:type="paragraph" w:customStyle="1" w:styleId="xl69">
    <w:name w:val="xl69"/>
    <w:basedOn w:val="Normal"/>
    <w:uiPriority w:val="99"/>
    <w:rsid w:val="00957A08"/>
    <w:pPr>
      <w:pBdr>
        <w:left w:val="double" w:sz="6" w:space="0" w:color="000000"/>
        <w:bottom w:val="double" w:sz="6" w:space="0" w:color="000000"/>
      </w:pBdr>
      <w:spacing w:before="100" w:beforeAutospacing="1" w:after="100" w:afterAutospacing="1"/>
    </w:pPr>
    <w:rPr>
      <w:rFonts w:eastAsia="Arial Unicode MS"/>
      <w:color w:val="000000"/>
    </w:rPr>
  </w:style>
  <w:style w:type="paragraph" w:customStyle="1" w:styleId="xl70">
    <w:name w:val="xl70"/>
    <w:basedOn w:val="Normal"/>
    <w:uiPriority w:val="99"/>
    <w:rsid w:val="00957A08"/>
    <w:pPr>
      <w:pBdr>
        <w:top w:val="single" w:sz="8" w:space="0" w:color="000000"/>
        <w:left w:val="single" w:sz="4" w:space="0" w:color="auto"/>
        <w:right w:val="single" w:sz="8" w:space="0" w:color="000000"/>
      </w:pBdr>
      <w:spacing w:before="100" w:beforeAutospacing="1" w:after="100" w:afterAutospacing="1"/>
    </w:pPr>
    <w:rPr>
      <w:rFonts w:eastAsia="Arial Unicode MS"/>
      <w:color w:val="000000"/>
    </w:rPr>
  </w:style>
  <w:style w:type="paragraph" w:customStyle="1" w:styleId="xl71">
    <w:name w:val="xl71"/>
    <w:basedOn w:val="Normal"/>
    <w:uiPriority w:val="99"/>
    <w:rsid w:val="00957A08"/>
    <w:pPr>
      <w:pBdr>
        <w:left w:val="single" w:sz="4" w:space="0" w:color="auto"/>
        <w:right w:val="single" w:sz="8" w:space="0" w:color="000000"/>
      </w:pBdr>
      <w:spacing w:before="100" w:beforeAutospacing="1" w:after="100" w:afterAutospacing="1"/>
    </w:pPr>
    <w:rPr>
      <w:rFonts w:eastAsia="Arial Unicode MS"/>
      <w:color w:val="000000"/>
    </w:rPr>
  </w:style>
  <w:style w:type="paragraph" w:customStyle="1" w:styleId="xl72">
    <w:name w:val="xl72"/>
    <w:basedOn w:val="Normal"/>
    <w:uiPriority w:val="99"/>
    <w:rsid w:val="00957A08"/>
    <w:pPr>
      <w:pBdr>
        <w:left w:val="single" w:sz="4" w:space="0" w:color="auto"/>
        <w:bottom w:val="single" w:sz="8" w:space="0" w:color="000000"/>
        <w:right w:val="single" w:sz="8" w:space="0" w:color="000000"/>
      </w:pBdr>
      <w:spacing w:before="100" w:beforeAutospacing="1" w:after="100" w:afterAutospacing="1"/>
    </w:pPr>
    <w:rPr>
      <w:rFonts w:eastAsia="Arial Unicode MS"/>
      <w:color w:val="000000"/>
    </w:rPr>
  </w:style>
  <w:style w:type="paragraph" w:customStyle="1" w:styleId="xl73">
    <w:name w:val="xl73"/>
    <w:basedOn w:val="Normal"/>
    <w:uiPriority w:val="99"/>
    <w:rsid w:val="00957A0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eastAsia="Arial Unicode MS"/>
      <w:color w:val="000000"/>
    </w:rPr>
  </w:style>
  <w:style w:type="paragraph" w:customStyle="1" w:styleId="xl74">
    <w:name w:val="xl74"/>
    <w:basedOn w:val="Normal"/>
    <w:uiPriority w:val="99"/>
    <w:rsid w:val="00957A08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CCFFFF" w:fill="99CC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75">
    <w:name w:val="xl75"/>
    <w:basedOn w:val="Normal"/>
    <w:uiPriority w:val="99"/>
    <w:rsid w:val="00957A08"/>
    <w:pPr>
      <w:pBdr>
        <w:right w:val="single" w:sz="8" w:space="0" w:color="000000"/>
      </w:pBdr>
      <w:shd w:val="clear" w:color="B3B3B3" w:fill="CCFFCC"/>
      <w:spacing w:before="100" w:beforeAutospacing="1" w:after="100" w:afterAutospacing="1"/>
    </w:pPr>
    <w:rPr>
      <w:rFonts w:eastAsia="Arial Unicode MS"/>
      <w:color w:val="000000"/>
    </w:rPr>
  </w:style>
  <w:style w:type="paragraph" w:customStyle="1" w:styleId="xl76">
    <w:name w:val="xl76"/>
    <w:basedOn w:val="Normal"/>
    <w:uiPriority w:val="99"/>
    <w:rsid w:val="00957A08"/>
    <w:pPr>
      <w:pBdr>
        <w:top w:val="single" w:sz="4" w:space="0" w:color="000000"/>
      </w:pBdr>
      <w:shd w:val="clear" w:color="CCFFCC" w:fill="B3B3B3"/>
      <w:spacing w:before="100" w:beforeAutospacing="1" w:after="100" w:afterAutospacing="1"/>
      <w:jc w:val="center"/>
    </w:pPr>
    <w:rPr>
      <w:rFonts w:eastAsia="Arial Unicode MS"/>
      <w:b/>
      <w:bCs/>
    </w:rPr>
  </w:style>
  <w:style w:type="paragraph" w:customStyle="1" w:styleId="xl77">
    <w:name w:val="xl77"/>
    <w:basedOn w:val="Normal"/>
    <w:uiPriority w:val="99"/>
    <w:rsid w:val="00957A08"/>
    <w:pPr>
      <w:pBdr>
        <w:left w:val="single" w:sz="4" w:space="0" w:color="000000"/>
      </w:pBdr>
      <w:shd w:val="clear" w:color="CCFFCC" w:fill="B3B3B3"/>
      <w:spacing w:before="100" w:beforeAutospacing="1" w:after="100" w:afterAutospacing="1"/>
      <w:textAlignment w:val="center"/>
    </w:pPr>
    <w:rPr>
      <w:rFonts w:eastAsia="Arial Unicode MS"/>
      <w:b/>
      <w:bCs/>
      <w:color w:val="000000"/>
      <w:sz w:val="36"/>
      <w:szCs w:val="36"/>
    </w:rPr>
  </w:style>
  <w:style w:type="paragraph" w:customStyle="1" w:styleId="xl78">
    <w:name w:val="xl78"/>
    <w:basedOn w:val="Normal"/>
    <w:uiPriority w:val="99"/>
    <w:rsid w:val="00957A08"/>
    <w:pP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79">
    <w:name w:val="xl79"/>
    <w:basedOn w:val="Normal"/>
    <w:uiPriority w:val="99"/>
    <w:rsid w:val="00957A08"/>
    <w:pPr>
      <w:shd w:val="clear" w:color="CCFFCC" w:fill="B3B3B3"/>
      <w:spacing w:before="100" w:beforeAutospacing="1" w:after="100" w:afterAutospacing="1"/>
      <w:jc w:val="center"/>
      <w:textAlignment w:val="center"/>
    </w:pPr>
    <w:rPr>
      <w:rFonts w:eastAsia="Arial Unicode MS"/>
      <w:b/>
      <w:bCs/>
      <w:color w:val="000000"/>
      <w:sz w:val="36"/>
      <w:szCs w:val="36"/>
    </w:rPr>
  </w:style>
  <w:style w:type="paragraph" w:customStyle="1" w:styleId="xl80">
    <w:name w:val="xl80"/>
    <w:basedOn w:val="Normal"/>
    <w:uiPriority w:val="99"/>
    <w:rsid w:val="00957A08"/>
    <w:pP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81">
    <w:name w:val="xl81"/>
    <w:basedOn w:val="Normal"/>
    <w:uiPriority w:val="99"/>
    <w:rsid w:val="00957A08"/>
    <w:pPr>
      <w:pBdr>
        <w:left w:val="single" w:sz="4" w:space="0" w:color="000000"/>
      </w:pBdr>
      <w:shd w:val="clear" w:color="CCFFCC" w:fill="B3B3B3"/>
      <w:spacing w:before="100" w:beforeAutospacing="1" w:after="100" w:afterAutospacing="1"/>
      <w:textAlignment w:val="center"/>
    </w:pPr>
    <w:rPr>
      <w:rFonts w:eastAsia="Arial Unicode MS"/>
      <w:b/>
      <w:bCs/>
      <w:color w:val="000000"/>
      <w:sz w:val="36"/>
      <w:szCs w:val="36"/>
    </w:rPr>
  </w:style>
  <w:style w:type="paragraph" w:customStyle="1" w:styleId="xl82">
    <w:name w:val="xl82"/>
    <w:basedOn w:val="Normal"/>
    <w:uiPriority w:val="99"/>
    <w:rsid w:val="00957A08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83">
    <w:name w:val="xl83"/>
    <w:basedOn w:val="Normal"/>
    <w:uiPriority w:val="99"/>
    <w:rsid w:val="00957A08"/>
    <w:pPr>
      <w:pBdr>
        <w:top w:val="single" w:sz="8" w:space="0" w:color="000000"/>
        <w:bottom w:val="single" w:sz="8" w:space="0" w:color="000000"/>
      </w:pBdr>
      <w:shd w:val="clear" w:color="CCFFFF" w:fill="99CCFF"/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28"/>
      <w:szCs w:val="28"/>
    </w:rPr>
  </w:style>
  <w:style w:type="paragraph" w:customStyle="1" w:styleId="xl84">
    <w:name w:val="xl84"/>
    <w:basedOn w:val="Normal"/>
    <w:uiPriority w:val="99"/>
    <w:rsid w:val="00957A0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CCFFCC" w:fill="FF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  <w:sz w:val="26"/>
      <w:szCs w:val="26"/>
    </w:rPr>
  </w:style>
  <w:style w:type="paragraph" w:customStyle="1" w:styleId="xl85">
    <w:name w:val="xl85"/>
    <w:basedOn w:val="Normal"/>
    <w:uiPriority w:val="99"/>
    <w:rsid w:val="00957A0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86">
    <w:name w:val="xl86"/>
    <w:basedOn w:val="Normal"/>
    <w:uiPriority w:val="99"/>
    <w:rsid w:val="00957A08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/>
      <w:jc w:val="center"/>
    </w:pPr>
    <w:rPr>
      <w:rFonts w:eastAsia="Arial Unicode MS"/>
      <w:b/>
      <w:bCs/>
      <w:color w:val="000000"/>
      <w:sz w:val="26"/>
      <w:szCs w:val="26"/>
    </w:rPr>
  </w:style>
  <w:style w:type="paragraph" w:customStyle="1" w:styleId="xl87">
    <w:name w:val="xl87"/>
    <w:basedOn w:val="Normal"/>
    <w:uiPriority w:val="99"/>
    <w:rsid w:val="00957A08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88">
    <w:name w:val="xl88"/>
    <w:basedOn w:val="Normal"/>
    <w:uiPriority w:val="99"/>
    <w:rsid w:val="00957A08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89">
    <w:name w:val="xl89"/>
    <w:basedOn w:val="Normal"/>
    <w:uiPriority w:val="99"/>
    <w:rsid w:val="00957A08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CCFFCC" w:fill="FF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  <w:sz w:val="26"/>
      <w:szCs w:val="26"/>
    </w:rPr>
  </w:style>
  <w:style w:type="paragraph" w:customStyle="1" w:styleId="xl90">
    <w:name w:val="xl90"/>
    <w:basedOn w:val="Normal"/>
    <w:uiPriority w:val="99"/>
    <w:rsid w:val="00957A08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  <w:color w:val="000000"/>
    </w:rPr>
  </w:style>
  <w:style w:type="paragraph" w:styleId="Recuodecorpodetexto2">
    <w:name w:val="Body Text Indent 2"/>
    <w:basedOn w:val="Normal"/>
    <w:link w:val="Recuodecorpodetexto2Char"/>
    <w:uiPriority w:val="99"/>
    <w:rsid w:val="00957A08"/>
    <w:pPr>
      <w:ind w:left="360"/>
      <w:jc w:val="both"/>
    </w:pPr>
    <w:rPr>
      <w:rFonts w:ascii="Arial Narrow" w:hAnsi="Arial Narrow"/>
      <w:sz w:val="26"/>
      <w:szCs w:val="26"/>
    </w:rPr>
  </w:style>
  <w:style w:type="character" w:customStyle="1" w:styleId="Recuodecorpodetexto2Char">
    <w:name w:val="Recuo de corpo de texto 2 Char"/>
    <w:link w:val="Recuodecorpodetexto2"/>
    <w:uiPriority w:val="99"/>
    <w:rsid w:val="00957A08"/>
    <w:rPr>
      <w:rFonts w:ascii="Arial Narrow" w:eastAsia="Times New Roman" w:hAnsi="Arial Narrow" w:cs="Arial Narrow"/>
      <w:sz w:val="26"/>
      <w:szCs w:val="26"/>
      <w:lang w:eastAsia="pt-BR"/>
    </w:rPr>
  </w:style>
  <w:style w:type="paragraph" w:customStyle="1" w:styleId="Realizaes">
    <w:name w:val="Realizações"/>
    <w:basedOn w:val="Normal"/>
    <w:uiPriority w:val="99"/>
    <w:rsid w:val="00957A08"/>
    <w:pPr>
      <w:tabs>
        <w:tab w:val="num" w:pos="729"/>
      </w:tabs>
      <w:ind w:left="614" w:hanging="245"/>
    </w:pPr>
  </w:style>
  <w:style w:type="character" w:customStyle="1" w:styleId="CharChar2">
    <w:name w:val="Char Char2"/>
    <w:uiPriority w:val="99"/>
    <w:rsid w:val="00957A08"/>
    <w:rPr>
      <w:sz w:val="24"/>
      <w:szCs w:val="24"/>
      <w:lang w:val="pt-BR" w:eastAsia="pt-BR"/>
    </w:rPr>
  </w:style>
  <w:style w:type="paragraph" w:styleId="PargrafodaLista">
    <w:name w:val="List Paragraph"/>
    <w:basedOn w:val="Normal"/>
    <w:uiPriority w:val="34"/>
    <w:qFormat/>
    <w:rsid w:val="00957A08"/>
    <w:pPr>
      <w:ind w:left="708"/>
    </w:pPr>
  </w:style>
  <w:style w:type="character" w:customStyle="1" w:styleId="N">
    <w:name w:val="N"/>
    <w:uiPriority w:val="99"/>
    <w:rsid w:val="00957A08"/>
    <w:rPr>
      <w:b/>
      <w:bCs/>
    </w:rPr>
  </w:style>
  <w:style w:type="character" w:customStyle="1" w:styleId="CharChar">
    <w:name w:val="Char Char"/>
    <w:uiPriority w:val="99"/>
    <w:rsid w:val="00957A08"/>
    <w:rPr>
      <w:sz w:val="24"/>
      <w:szCs w:val="24"/>
      <w:lang w:val="pt-BR" w:eastAsia="pt-BR"/>
    </w:rPr>
  </w:style>
  <w:style w:type="paragraph" w:customStyle="1" w:styleId="Estilo1">
    <w:name w:val="Estilo1"/>
    <w:basedOn w:val="Normal"/>
    <w:uiPriority w:val="99"/>
    <w:rsid w:val="00957A08"/>
    <w:pPr>
      <w:spacing w:after="120"/>
      <w:jc w:val="both"/>
    </w:pPr>
    <w:rPr>
      <w:rFonts w:ascii="Arial" w:eastAsia="Calibri" w:hAnsi="Arial" w:cs="Arial"/>
      <w:sz w:val="20"/>
      <w:szCs w:val="20"/>
    </w:rPr>
  </w:style>
  <w:style w:type="paragraph" w:customStyle="1" w:styleId="WW-NormalWeb">
    <w:name w:val="WW-Normal (Web)"/>
    <w:basedOn w:val="Normal"/>
    <w:rsid w:val="00957A08"/>
    <w:pPr>
      <w:suppressAutoHyphens/>
      <w:spacing w:before="280" w:after="280"/>
    </w:pPr>
    <w:rPr>
      <w:lang w:eastAsia="ar-SA"/>
    </w:rPr>
  </w:style>
  <w:style w:type="paragraph" w:customStyle="1" w:styleId="Textopr-formatado">
    <w:name w:val="Texto pré-formatado"/>
    <w:basedOn w:val="Normal"/>
    <w:rsid w:val="00957A08"/>
    <w:pPr>
      <w:suppressAutoHyphens/>
    </w:pPr>
    <w:rPr>
      <w:sz w:val="20"/>
      <w:szCs w:val="20"/>
      <w:lang w:eastAsia="ar-SA"/>
    </w:rPr>
  </w:style>
  <w:style w:type="character" w:styleId="nfase">
    <w:name w:val="Emphasis"/>
    <w:uiPriority w:val="20"/>
    <w:qFormat/>
    <w:rsid w:val="00957A08"/>
    <w:rPr>
      <w:i/>
      <w:iCs/>
    </w:rPr>
  </w:style>
  <w:style w:type="table" w:styleId="Tabelacomgrade">
    <w:name w:val="Table Grid"/>
    <w:basedOn w:val="Tabelanormal"/>
    <w:rsid w:val="00957A0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semFormatao">
    <w:name w:val="Plain Text"/>
    <w:basedOn w:val="Normal"/>
    <w:link w:val="TextosemFormataoChar"/>
    <w:uiPriority w:val="99"/>
    <w:rsid w:val="00632190"/>
    <w:rPr>
      <w:rFonts w:ascii="Courier New" w:hAnsi="Courier New" w:cs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632190"/>
    <w:rPr>
      <w:rFonts w:ascii="Courier New" w:eastAsia="Times New Roman" w:hAnsi="Courier New" w:cs="Courier New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0754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7545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rsid w:val="00A140FE"/>
    <w:pPr>
      <w:spacing w:before="100" w:after="100"/>
    </w:pPr>
    <w:rPr>
      <w:szCs w:val="20"/>
    </w:rPr>
  </w:style>
  <w:style w:type="paragraph" w:styleId="Subttulo">
    <w:name w:val="Subtitle"/>
    <w:basedOn w:val="Normal"/>
    <w:next w:val="Corpodetexto"/>
    <w:link w:val="SubttuloChar"/>
    <w:qFormat/>
    <w:rsid w:val="00F53871"/>
    <w:pPr>
      <w:keepNext/>
      <w:suppressAutoHyphens/>
      <w:spacing w:before="240" w:after="120"/>
      <w:jc w:val="center"/>
    </w:pPr>
    <w:rPr>
      <w:rFonts w:ascii="Arial" w:eastAsia="Tahoma" w:hAnsi="Arial" w:cs="Tahoma"/>
      <w:i/>
      <w:iCs/>
      <w:sz w:val="28"/>
      <w:szCs w:val="28"/>
    </w:rPr>
  </w:style>
  <w:style w:type="character" w:customStyle="1" w:styleId="SubttuloChar">
    <w:name w:val="Subtítulo Char"/>
    <w:basedOn w:val="Fontepargpadro"/>
    <w:link w:val="Subttulo"/>
    <w:rsid w:val="00F53871"/>
    <w:rPr>
      <w:rFonts w:ascii="Arial" w:eastAsia="Tahoma" w:hAnsi="Arial" w:cs="Tahoma"/>
      <w:i/>
      <w:i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17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BD5FD3-56B8-4EA7-87AE-86363185B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7</Pages>
  <Words>2114</Words>
  <Characters>11420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</dc:creator>
  <cp:lastModifiedBy>Secretaria de Administração Secretaria</cp:lastModifiedBy>
  <cp:revision>17</cp:revision>
  <cp:lastPrinted>2015-09-29T13:22:00Z</cp:lastPrinted>
  <dcterms:created xsi:type="dcterms:W3CDTF">2015-09-11T14:31:00Z</dcterms:created>
  <dcterms:modified xsi:type="dcterms:W3CDTF">2015-11-23T13:07:00Z</dcterms:modified>
</cp:coreProperties>
</file>